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FABA6" w14:textId="77777777" w:rsidR="00FD1873" w:rsidRPr="007135BE" w:rsidRDefault="000D30D1" w:rsidP="00040FF5">
      <w:pPr>
        <w:jc w:val="center"/>
        <w:rPr>
          <w:rFonts w:eastAsia="標楷體"/>
          <w:sz w:val="32"/>
          <w:szCs w:val="32"/>
        </w:rPr>
      </w:pPr>
      <w:r w:rsidRPr="007135BE">
        <w:rPr>
          <w:rFonts w:eastAsia="標楷體"/>
          <w:sz w:val="32"/>
          <w:szCs w:val="32"/>
        </w:rPr>
        <w:t>國立中興大學</w:t>
      </w:r>
      <w:r w:rsidR="00FD1873" w:rsidRPr="007135BE">
        <w:rPr>
          <w:rFonts w:eastAsia="標楷體"/>
          <w:sz w:val="32"/>
          <w:szCs w:val="32"/>
        </w:rPr>
        <w:t>土壤環境科學系教師</w:t>
      </w:r>
      <w:proofErr w:type="gramStart"/>
      <w:r w:rsidR="00FD1873" w:rsidRPr="007135BE">
        <w:rPr>
          <w:rFonts w:eastAsia="標楷體"/>
          <w:sz w:val="32"/>
          <w:szCs w:val="32"/>
        </w:rPr>
        <w:t>聘任暨升等</w:t>
      </w:r>
      <w:proofErr w:type="gramEnd"/>
      <w:r w:rsidR="00FD1873" w:rsidRPr="007135BE">
        <w:rPr>
          <w:rFonts w:eastAsia="標楷體"/>
          <w:sz w:val="32"/>
          <w:szCs w:val="32"/>
        </w:rPr>
        <w:t>評審辦法</w:t>
      </w:r>
    </w:p>
    <w:p w14:paraId="71A8D3D2" w14:textId="77777777" w:rsidR="00FD1873" w:rsidRPr="007135BE" w:rsidRDefault="006818E3" w:rsidP="00253FD2">
      <w:pPr>
        <w:adjustRightInd w:val="0"/>
        <w:snapToGrid w:val="0"/>
        <w:spacing w:line="240" w:lineRule="exact"/>
        <w:ind w:right="159" w:firstLineChars="2200" w:firstLine="5280"/>
        <w:jc w:val="right"/>
        <w:rPr>
          <w:rFonts w:eastAsia="標楷體"/>
          <w:sz w:val="18"/>
          <w:szCs w:val="18"/>
        </w:rPr>
      </w:pPr>
      <w:r w:rsidRPr="007135BE">
        <w:rPr>
          <w:rFonts w:eastAsia="標楷體"/>
        </w:rPr>
        <w:t xml:space="preserve">   </w:t>
      </w:r>
      <w:r w:rsidR="004F0132" w:rsidRPr="007135BE">
        <w:rPr>
          <w:rFonts w:eastAsia="標楷體"/>
        </w:rPr>
        <w:t xml:space="preserve">                               </w:t>
      </w:r>
      <w:r w:rsidRPr="007135BE">
        <w:rPr>
          <w:rFonts w:eastAsia="標楷體"/>
          <w:sz w:val="18"/>
          <w:szCs w:val="18"/>
        </w:rPr>
        <w:t xml:space="preserve"> 93</w:t>
      </w:r>
      <w:r w:rsidR="004F0132" w:rsidRPr="007135BE">
        <w:rPr>
          <w:rFonts w:eastAsia="標楷體"/>
          <w:sz w:val="18"/>
          <w:szCs w:val="18"/>
        </w:rPr>
        <w:t>.9.2</w:t>
      </w:r>
      <w:r w:rsidR="00FD1873" w:rsidRPr="007135BE">
        <w:rPr>
          <w:rFonts w:eastAsia="標楷體"/>
          <w:sz w:val="18"/>
          <w:szCs w:val="18"/>
        </w:rPr>
        <w:t>日系</w:t>
      </w:r>
      <w:proofErr w:type="gramStart"/>
      <w:r w:rsidR="00FD1873" w:rsidRPr="007135BE">
        <w:rPr>
          <w:rFonts w:eastAsia="標楷體"/>
          <w:sz w:val="18"/>
          <w:szCs w:val="18"/>
        </w:rPr>
        <w:t>務</w:t>
      </w:r>
      <w:proofErr w:type="gramEnd"/>
      <w:r w:rsidR="00FD1873" w:rsidRPr="007135BE">
        <w:rPr>
          <w:rFonts w:eastAsia="標楷體"/>
          <w:sz w:val="18"/>
          <w:szCs w:val="18"/>
        </w:rPr>
        <w:t>會議通過</w:t>
      </w:r>
      <w:r w:rsidR="00095C50">
        <w:rPr>
          <w:rFonts w:eastAsia="標楷體" w:hint="eastAsia"/>
          <w:sz w:val="18"/>
          <w:szCs w:val="18"/>
        </w:rPr>
        <w:t xml:space="preserve">  </w:t>
      </w:r>
      <w:r w:rsidR="004F0132" w:rsidRPr="007135BE">
        <w:rPr>
          <w:rFonts w:eastAsia="標楷體"/>
          <w:sz w:val="18"/>
          <w:szCs w:val="18"/>
        </w:rPr>
        <w:t>98.2.20</w:t>
      </w:r>
      <w:r w:rsidR="008E4F3E" w:rsidRPr="007135BE">
        <w:rPr>
          <w:rFonts w:eastAsia="標楷體"/>
          <w:sz w:val="18"/>
          <w:szCs w:val="18"/>
        </w:rPr>
        <w:t>日系</w:t>
      </w:r>
      <w:proofErr w:type="gramStart"/>
      <w:r w:rsidR="008E4F3E" w:rsidRPr="007135BE">
        <w:rPr>
          <w:rFonts w:eastAsia="標楷體"/>
          <w:sz w:val="18"/>
          <w:szCs w:val="18"/>
        </w:rPr>
        <w:t>務</w:t>
      </w:r>
      <w:proofErr w:type="gramEnd"/>
      <w:r w:rsidR="008E4F3E" w:rsidRPr="007135BE">
        <w:rPr>
          <w:rFonts w:eastAsia="標楷體"/>
          <w:sz w:val="18"/>
          <w:szCs w:val="18"/>
        </w:rPr>
        <w:t>會議修訂</w:t>
      </w:r>
      <w:r w:rsidR="004F0132" w:rsidRPr="007135BE">
        <w:rPr>
          <w:rFonts w:eastAsia="標楷體"/>
          <w:sz w:val="18"/>
          <w:szCs w:val="18"/>
        </w:rPr>
        <w:t>通過</w:t>
      </w:r>
    </w:p>
    <w:p w14:paraId="74D31B4B" w14:textId="77777777" w:rsidR="004F0132" w:rsidRPr="006C4DDB" w:rsidRDefault="004F0132" w:rsidP="00095C50">
      <w:pPr>
        <w:wordWrap w:val="0"/>
        <w:adjustRightInd w:val="0"/>
        <w:snapToGrid w:val="0"/>
        <w:spacing w:line="240" w:lineRule="exact"/>
        <w:ind w:right="159" w:firstLineChars="2200" w:firstLine="3960"/>
        <w:jc w:val="right"/>
        <w:rPr>
          <w:rFonts w:eastAsia="標楷體"/>
          <w:sz w:val="18"/>
          <w:szCs w:val="18"/>
        </w:rPr>
      </w:pPr>
      <w:r w:rsidRPr="007135BE">
        <w:rPr>
          <w:rFonts w:eastAsia="標楷體"/>
          <w:sz w:val="18"/>
          <w:szCs w:val="18"/>
        </w:rPr>
        <w:t>98.8.21</w:t>
      </w:r>
      <w:r w:rsidR="00B11DC1" w:rsidRPr="007135BE">
        <w:rPr>
          <w:rFonts w:eastAsia="標楷體"/>
          <w:sz w:val="18"/>
          <w:szCs w:val="18"/>
        </w:rPr>
        <w:t>系</w:t>
      </w:r>
      <w:proofErr w:type="gramStart"/>
      <w:r w:rsidR="00B11DC1" w:rsidRPr="007135BE">
        <w:rPr>
          <w:rFonts w:eastAsia="標楷體"/>
          <w:sz w:val="18"/>
          <w:szCs w:val="18"/>
        </w:rPr>
        <w:t>務</w:t>
      </w:r>
      <w:proofErr w:type="gramEnd"/>
      <w:r w:rsidR="00B11DC1" w:rsidRPr="007135BE">
        <w:rPr>
          <w:rFonts w:eastAsia="標楷體"/>
          <w:sz w:val="18"/>
          <w:szCs w:val="18"/>
        </w:rPr>
        <w:t>會議修</w:t>
      </w:r>
      <w:r w:rsidR="008E4F3E" w:rsidRPr="007135BE">
        <w:rPr>
          <w:rFonts w:eastAsia="標楷體"/>
          <w:sz w:val="18"/>
          <w:szCs w:val="18"/>
        </w:rPr>
        <w:t>訂</w:t>
      </w:r>
      <w:r w:rsidR="00B11DC1" w:rsidRPr="007135BE">
        <w:rPr>
          <w:rFonts w:eastAsia="標楷體"/>
          <w:sz w:val="18"/>
          <w:szCs w:val="18"/>
        </w:rPr>
        <w:t>通過</w:t>
      </w:r>
      <w:r w:rsidR="00095C50">
        <w:rPr>
          <w:rFonts w:eastAsia="標楷體" w:hint="eastAsia"/>
          <w:sz w:val="18"/>
          <w:szCs w:val="18"/>
        </w:rPr>
        <w:t xml:space="preserve">  </w:t>
      </w:r>
      <w:r w:rsidRPr="007135BE">
        <w:rPr>
          <w:rFonts w:eastAsia="標楷體"/>
          <w:sz w:val="18"/>
          <w:szCs w:val="18"/>
        </w:rPr>
        <w:t>10</w:t>
      </w:r>
      <w:r w:rsidRPr="006C4DDB">
        <w:rPr>
          <w:rFonts w:eastAsia="標楷體"/>
          <w:sz w:val="18"/>
          <w:szCs w:val="18"/>
        </w:rPr>
        <w:t>0.9.19</w:t>
      </w:r>
      <w:r w:rsidR="008E4F3E" w:rsidRPr="006C4DDB">
        <w:rPr>
          <w:rFonts w:eastAsia="標楷體"/>
          <w:sz w:val="18"/>
          <w:szCs w:val="18"/>
        </w:rPr>
        <w:t>系</w:t>
      </w:r>
      <w:proofErr w:type="gramStart"/>
      <w:r w:rsidR="008E4F3E" w:rsidRPr="006C4DDB">
        <w:rPr>
          <w:rFonts w:eastAsia="標楷體"/>
          <w:sz w:val="18"/>
          <w:szCs w:val="18"/>
        </w:rPr>
        <w:t>務</w:t>
      </w:r>
      <w:proofErr w:type="gramEnd"/>
      <w:r w:rsidR="008E4F3E" w:rsidRPr="006C4DDB">
        <w:rPr>
          <w:rFonts w:eastAsia="標楷體"/>
          <w:sz w:val="18"/>
          <w:szCs w:val="18"/>
        </w:rPr>
        <w:t>會議修訂</w:t>
      </w:r>
      <w:r w:rsidRPr="006C4DDB">
        <w:rPr>
          <w:rFonts w:eastAsia="標楷體"/>
          <w:sz w:val="18"/>
          <w:szCs w:val="18"/>
        </w:rPr>
        <w:t>通過</w:t>
      </w:r>
      <w:r w:rsidR="00FD1873" w:rsidRPr="006C4DDB">
        <w:rPr>
          <w:rFonts w:eastAsia="標楷體"/>
          <w:sz w:val="18"/>
          <w:szCs w:val="18"/>
        </w:rPr>
        <w:t xml:space="preserve"> </w:t>
      </w:r>
    </w:p>
    <w:p w14:paraId="61CAFDC3" w14:textId="77777777" w:rsidR="00C560CE" w:rsidRDefault="009502D0" w:rsidP="00095C50">
      <w:pPr>
        <w:wordWrap w:val="0"/>
        <w:adjustRightInd w:val="0"/>
        <w:snapToGrid w:val="0"/>
        <w:spacing w:line="240" w:lineRule="exact"/>
        <w:ind w:right="159" w:firstLineChars="1732" w:firstLine="3118"/>
        <w:jc w:val="right"/>
        <w:rPr>
          <w:rFonts w:eastAsia="標楷體"/>
          <w:sz w:val="18"/>
          <w:szCs w:val="18"/>
        </w:rPr>
      </w:pPr>
      <w:r>
        <w:rPr>
          <w:rFonts w:eastAsia="標楷體"/>
          <w:sz w:val="18"/>
          <w:szCs w:val="18"/>
        </w:rPr>
        <w:t>102</w:t>
      </w:r>
      <w:r>
        <w:rPr>
          <w:rFonts w:eastAsia="標楷體" w:hint="eastAsia"/>
          <w:sz w:val="18"/>
          <w:szCs w:val="18"/>
        </w:rPr>
        <w:t>年</w:t>
      </w:r>
      <w:r w:rsidR="008E4F3E" w:rsidRPr="006C4DDB">
        <w:rPr>
          <w:rFonts w:eastAsia="標楷體"/>
          <w:sz w:val="18"/>
          <w:szCs w:val="18"/>
        </w:rPr>
        <w:t>6</w:t>
      </w:r>
      <w:r>
        <w:rPr>
          <w:rFonts w:eastAsia="標楷體" w:hint="eastAsia"/>
          <w:sz w:val="18"/>
          <w:szCs w:val="18"/>
        </w:rPr>
        <w:t>月</w:t>
      </w:r>
      <w:r w:rsidR="008E4F3E" w:rsidRPr="006C4DDB">
        <w:rPr>
          <w:rFonts w:eastAsia="標楷體"/>
          <w:sz w:val="18"/>
          <w:szCs w:val="18"/>
        </w:rPr>
        <w:t>26</w:t>
      </w:r>
      <w:r>
        <w:rPr>
          <w:rFonts w:eastAsia="標楷體" w:hint="eastAsia"/>
          <w:sz w:val="18"/>
          <w:szCs w:val="18"/>
        </w:rPr>
        <w:t>日</w:t>
      </w:r>
      <w:r w:rsidR="008E4F3E" w:rsidRPr="006C4DDB">
        <w:rPr>
          <w:rFonts w:eastAsia="標楷體"/>
          <w:sz w:val="18"/>
          <w:szCs w:val="18"/>
        </w:rPr>
        <w:t>系</w:t>
      </w:r>
      <w:proofErr w:type="gramStart"/>
      <w:r w:rsidR="008E4F3E" w:rsidRPr="006C4DDB">
        <w:rPr>
          <w:rFonts w:eastAsia="標楷體"/>
          <w:sz w:val="18"/>
          <w:szCs w:val="18"/>
        </w:rPr>
        <w:t>務</w:t>
      </w:r>
      <w:proofErr w:type="gramEnd"/>
      <w:r w:rsidR="008E4F3E" w:rsidRPr="006C4DDB">
        <w:rPr>
          <w:rFonts w:eastAsia="標楷體"/>
          <w:sz w:val="18"/>
          <w:szCs w:val="18"/>
        </w:rPr>
        <w:t>會議修訂</w:t>
      </w:r>
      <w:r w:rsidR="00C560CE" w:rsidRPr="006C4DDB">
        <w:rPr>
          <w:rFonts w:eastAsia="標楷體"/>
          <w:sz w:val="18"/>
          <w:szCs w:val="18"/>
        </w:rPr>
        <w:t>通過</w:t>
      </w:r>
      <w:r w:rsidR="00095C50">
        <w:rPr>
          <w:rFonts w:eastAsia="標楷體" w:hint="eastAsia"/>
          <w:sz w:val="18"/>
          <w:szCs w:val="18"/>
        </w:rPr>
        <w:t xml:space="preserve">  </w:t>
      </w:r>
      <w:r w:rsidR="00C560CE" w:rsidRPr="006C4DDB">
        <w:rPr>
          <w:rFonts w:eastAsia="標楷體"/>
          <w:sz w:val="18"/>
          <w:szCs w:val="18"/>
        </w:rPr>
        <w:t>103</w:t>
      </w:r>
      <w:r>
        <w:rPr>
          <w:rFonts w:eastAsia="標楷體" w:hint="eastAsia"/>
          <w:sz w:val="18"/>
          <w:szCs w:val="18"/>
        </w:rPr>
        <w:t>年</w:t>
      </w:r>
      <w:r w:rsidR="00C560CE" w:rsidRPr="006C4DDB">
        <w:rPr>
          <w:rFonts w:eastAsia="標楷體"/>
          <w:sz w:val="18"/>
          <w:szCs w:val="18"/>
        </w:rPr>
        <w:t>10</w:t>
      </w:r>
      <w:r>
        <w:rPr>
          <w:rFonts w:eastAsia="標楷體" w:hint="eastAsia"/>
          <w:sz w:val="18"/>
          <w:szCs w:val="18"/>
        </w:rPr>
        <w:t>月</w:t>
      </w:r>
      <w:r w:rsidR="00C560CE" w:rsidRPr="006C4DDB">
        <w:rPr>
          <w:rFonts w:eastAsia="標楷體"/>
          <w:sz w:val="18"/>
          <w:szCs w:val="18"/>
        </w:rPr>
        <w:t>27</w:t>
      </w:r>
      <w:r>
        <w:rPr>
          <w:rFonts w:eastAsia="標楷體" w:hint="eastAsia"/>
          <w:sz w:val="18"/>
          <w:szCs w:val="18"/>
        </w:rPr>
        <w:t>日</w:t>
      </w:r>
      <w:r w:rsidR="00C560CE" w:rsidRPr="006C4DDB">
        <w:rPr>
          <w:rFonts w:eastAsia="標楷體"/>
          <w:sz w:val="18"/>
          <w:szCs w:val="18"/>
        </w:rPr>
        <w:t>系</w:t>
      </w:r>
      <w:proofErr w:type="gramStart"/>
      <w:r w:rsidR="00C560CE" w:rsidRPr="006C4DDB">
        <w:rPr>
          <w:rFonts w:eastAsia="標楷體"/>
          <w:sz w:val="18"/>
          <w:szCs w:val="18"/>
        </w:rPr>
        <w:t>務</w:t>
      </w:r>
      <w:proofErr w:type="gramEnd"/>
      <w:r w:rsidR="00C560CE" w:rsidRPr="006C4DDB">
        <w:rPr>
          <w:rFonts w:eastAsia="標楷體"/>
          <w:sz w:val="18"/>
          <w:szCs w:val="18"/>
        </w:rPr>
        <w:t>會議</w:t>
      </w:r>
      <w:r w:rsidR="007135BE" w:rsidRPr="006C4DDB">
        <w:rPr>
          <w:rFonts w:eastAsia="標楷體"/>
          <w:sz w:val="18"/>
          <w:szCs w:val="18"/>
        </w:rPr>
        <w:t>修訂通過</w:t>
      </w:r>
    </w:p>
    <w:p w14:paraId="437602DF" w14:textId="1C344DCD" w:rsidR="00095C50" w:rsidRDefault="00F72FBD" w:rsidP="00F43D4B">
      <w:pPr>
        <w:wordWrap w:val="0"/>
        <w:adjustRightInd w:val="0"/>
        <w:snapToGrid w:val="0"/>
        <w:spacing w:line="240" w:lineRule="exact"/>
        <w:ind w:right="159" w:firstLineChars="1732" w:firstLine="3118"/>
        <w:jc w:val="right"/>
        <w:rPr>
          <w:rFonts w:eastAsia="標楷體"/>
          <w:sz w:val="18"/>
          <w:szCs w:val="18"/>
        </w:rPr>
      </w:pPr>
      <w:r w:rsidRPr="00095C50">
        <w:rPr>
          <w:rFonts w:eastAsia="標楷體" w:hint="eastAsia"/>
          <w:sz w:val="18"/>
          <w:szCs w:val="18"/>
        </w:rPr>
        <w:t>110</w:t>
      </w:r>
      <w:r w:rsidRPr="00095C50">
        <w:rPr>
          <w:rFonts w:eastAsia="標楷體" w:hint="eastAsia"/>
          <w:sz w:val="18"/>
          <w:szCs w:val="18"/>
        </w:rPr>
        <w:t>年</w:t>
      </w:r>
      <w:r w:rsidRPr="00095C50">
        <w:rPr>
          <w:rFonts w:eastAsia="標楷體" w:hint="eastAsia"/>
          <w:sz w:val="18"/>
          <w:szCs w:val="18"/>
        </w:rPr>
        <w:t>4</w:t>
      </w:r>
      <w:r w:rsidRPr="00095C50">
        <w:rPr>
          <w:rFonts w:eastAsia="標楷體" w:hint="eastAsia"/>
          <w:sz w:val="18"/>
          <w:szCs w:val="18"/>
        </w:rPr>
        <w:t>月</w:t>
      </w:r>
      <w:r w:rsidRPr="00095C50">
        <w:rPr>
          <w:rFonts w:eastAsia="標楷體" w:hint="eastAsia"/>
          <w:sz w:val="18"/>
          <w:szCs w:val="18"/>
        </w:rPr>
        <w:t>27</w:t>
      </w:r>
      <w:r w:rsidRPr="00095C50">
        <w:rPr>
          <w:rFonts w:eastAsia="標楷體" w:hint="eastAsia"/>
          <w:sz w:val="18"/>
          <w:szCs w:val="18"/>
        </w:rPr>
        <w:t>日系</w:t>
      </w:r>
      <w:proofErr w:type="gramStart"/>
      <w:r w:rsidRPr="00095C50">
        <w:rPr>
          <w:rFonts w:eastAsia="標楷體" w:hint="eastAsia"/>
          <w:sz w:val="18"/>
          <w:szCs w:val="18"/>
        </w:rPr>
        <w:t>務</w:t>
      </w:r>
      <w:proofErr w:type="gramEnd"/>
      <w:r w:rsidRPr="00095C50">
        <w:rPr>
          <w:rFonts w:eastAsia="標楷體" w:hint="eastAsia"/>
          <w:sz w:val="18"/>
          <w:szCs w:val="18"/>
        </w:rPr>
        <w:t>會議修正通過</w:t>
      </w:r>
      <w:r w:rsidR="00095C50">
        <w:rPr>
          <w:rFonts w:eastAsia="標楷體" w:hint="eastAsia"/>
          <w:sz w:val="18"/>
          <w:szCs w:val="18"/>
        </w:rPr>
        <w:t xml:space="preserve"> </w:t>
      </w:r>
      <w:r w:rsidR="00095C50" w:rsidRPr="00501D60">
        <w:rPr>
          <w:rFonts w:eastAsia="標楷體" w:hint="eastAsia"/>
          <w:color w:val="C00000"/>
          <w:sz w:val="18"/>
          <w:szCs w:val="18"/>
        </w:rPr>
        <w:t xml:space="preserve"> </w:t>
      </w:r>
      <w:r w:rsidR="00095C50" w:rsidRPr="0043484D">
        <w:rPr>
          <w:rFonts w:eastAsia="標楷體" w:hint="eastAsia"/>
          <w:sz w:val="18"/>
          <w:szCs w:val="18"/>
        </w:rPr>
        <w:t>110</w:t>
      </w:r>
      <w:r w:rsidR="00095C50" w:rsidRPr="0043484D">
        <w:rPr>
          <w:rFonts w:eastAsia="標楷體" w:hint="eastAsia"/>
          <w:sz w:val="18"/>
          <w:szCs w:val="18"/>
        </w:rPr>
        <w:t>年</w:t>
      </w:r>
      <w:r w:rsidR="00AF4FFE" w:rsidRPr="0043484D">
        <w:rPr>
          <w:rFonts w:eastAsia="標楷體" w:hint="eastAsia"/>
          <w:sz w:val="18"/>
          <w:szCs w:val="18"/>
        </w:rPr>
        <w:t>12</w:t>
      </w:r>
      <w:r w:rsidR="00095C50" w:rsidRPr="0043484D">
        <w:rPr>
          <w:rFonts w:eastAsia="標楷體" w:hint="eastAsia"/>
          <w:sz w:val="18"/>
          <w:szCs w:val="18"/>
        </w:rPr>
        <w:t>月</w:t>
      </w:r>
      <w:r w:rsidR="00F43D4B" w:rsidRPr="0043484D">
        <w:rPr>
          <w:rFonts w:eastAsia="標楷體" w:hint="eastAsia"/>
          <w:sz w:val="18"/>
          <w:szCs w:val="18"/>
        </w:rPr>
        <w:t>29</w:t>
      </w:r>
      <w:r w:rsidR="00095C50" w:rsidRPr="0043484D">
        <w:rPr>
          <w:rFonts w:eastAsia="標楷體" w:hint="eastAsia"/>
          <w:sz w:val="18"/>
          <w:szCs w:val="18"/>
        </w:rPr>
        <w:t>日系</w:t>
      </w:r>
      <w:proofErr w:type="gramStart"/>
      <w:r w:rsidR="00095C50" w:rsidRPr="0043484D">
        <w:rPr>
          <w:rFonts w:eastAsia="標楷體" w:hint="eastAsia"/>
          <w:sz w:val="18"/>
          <w:szCs w:val="18"/>
        </w:rPr>
        <w:t>務</w:t>
      </w:r>
      <w:proofErr w:type="gramEnd"/>
      <w:r w:rsidR="00095C50" w:rsidRPr="0043484D">
        <w:rPr>
          <w:rFonts w:eastAsia="標楷體" w:hint="eastAsia"/>
          <w:sz w:val="18"/>
          <w:szCs w:val="18"/>
        </w:rPr>
        <w:t>會議</w:t>
      </w:r>
      <w:r w:rsidR="00F43D4B" w:rsidRPr="0043484D">
        <w:rPr>
          <w:rFonts w:eastAsia="標楷體" w:hint="eastAsia"/>
          <w:sz w:val="18"/>
          <w:szCs w:val="18"/>
        </w:rPr>
        <w:t>修正通過</w:t>
      </w:r>
    </w:p>
    <w:p w14:paraId="1D997A75" w14:textId="609B8869" w:rsidR="0043484D" w:rsidRPr="00527FE8" w:rsidRDefault="0043484D" w:rsidP="009422EE">
      <w:pPr>
        <w:adjustRightInd w:val="0"/>
        <w:snapToGrid w:val="0"/>
        <w:spacing w:line="240" w:lineRule="exact"/>
        <w:ind w:right="159" w:firstLineChars="1732" w:firstLine="3118"/>
        <w:jc w:val="right"/>
        <w:rPr>
          <w:rFonts w:eastAsia="標楷體"/>
          <w:color w:val="C00000"/>
          <w:sz w:val="18"/>
          <w:szCs w:val="18"/>
        </w:rPr>
      </w:pPr>
      <w:r>
        <w:rPr>
          <w:rFonts w:eastAsia="標楷體" w:hint="eastAsia"/>
          <w:sz w:val="18"/>
          <w:szCs w:val="18"/>
        </w:rPr>
        <w:t>115</w:t>
      </w:r>
      <w:r>
        <w:rPr>
          <w:rFonts w:eastAsia="標楷體" w:hint="eastAsia"/>
          <w:sz w:val="18"/>
          <w:szCs w:val="18"/>
        </w:rPr>
        <w:t>年</w:t>
      </w:r>
      <w:r>
        <w:rPr>
          <w:rFonts w:eastAsia="標楷體" w:hint="eastAsia"/>
          <w:sz w:val="18"/>
          <w:szCs w:val="18"/>
        </w:rPr>
        <w:t>5</w:t>
      </w:r>
      <w:r>
        <w:rPr>
          <w:rFonts w:eastAsia="標楷體" w:hint="eastAsia"/>
          <w:sz w:val="18"/>
          <w:szCs w:val="18"/>
        </w:rPr>
        <w:t>月</w:t>
      </w:r>
      <w:r>
        <w:rPr>
          <w:rFonts w:eastAsia="標楷體" w:hint="eastAsia"/>
          <w:sz w:val="18"/>
          <w:szCs w:val="18"/>
        </w:rPr>
        <w:t>4</w:t>
      </w:r>
      <w:r>
        <w:rPr>
          <w:rFonts w:eastAsia="標楷體" w:hint="eastAsia"/>
          <w:sz w:val="18"/>
          <w:szCs w:val="18"/>
        </w:rPr>
        <w:t>日系</w:t>
      </w:r>
      <w:proofErr w:type="gramStart"/>
      <w:r>
        <w:rPr>
          <w:rFonts w:eastAsia="標楷體" w:hint="eastAsia"/>
          <w:sz w:val="18"/>
          <w:szCs w:val="18"/>
        </w:rPr>
        <w:t>務</w:t>
      </w:r>
      <w:proofErr w:type="gramEnd"/>
      <w:r>
        <w:rPr>
          <w:rFonts w:eastAsia="標楷體" w:hint="eastAsia"/>
          <w:sz w:val="18"/>
          <w:szCs w:val="18"/>
        </w:rPr>
        <w:t>會議</w:t>
      </w:r>
      <w:r w:rsidR="00766126" w:rsidRPr="0043484D">
        <w:rPr>
          <w:rFonts w:eastAsia="標楷體" w:hint="eastAsia"/>
          <w:sz w:val="18"/>
          <w:szCs w:val="18"/>
        </w:rPr>
        <w:t>修正通過</w:t>
      </w:r>
    </w:p>
    <w:p w14:paraId="21590778" w14:textId="77777777" w:rsidR="00F72FBD" w:rsidRDefault="00F72FBD" w:rsidP="004F0132">
      <w:pPr>
        <w:adjustRightInd w:val="0"/>
        <w:snapToGrid w:val="0"/>
        <w:spacing w:afterLines="50" w:after="120"/>
        <w:ind w:right="158"/>
        <w:rPr>
          <w:rFonts w:eastAsia="標楷體"/>
          <w:sz w:val="32"/>
        </w:rPr>
      </w:pPr>
    </w:p>
    <w:p w14:paraId="6F8053FE" w14:textId="77777777" w:rsidR="00F72FBD" w:rsidRDefault="00F72FBD" w:rsidP="004F0132">
      <w:pPr>
        <w:adjustRightInd w:val="0"/>
        <w:snapToGrid w:val="0"/>
        <w:spacing w:afterLines="50" w:after="120"/>
        <w:ind w:right="158"/>
        <w:rPr>
          <w:rFonts w:eastAsia="標楷體"/>
          <w:sz w:val="32"/>
        </w:rPr>
      </w:pPr>
    </w:p>
    <w:p w14:paraId="29232977" w14:textId="77777777" w:rsidR="00FD1873" w:rsidRPr="006C4DDB" w:rsidRDefault="00FD1873" w:rsidP="004F0132">
      <w:pPr>
        <w:adjustRightInd w:val="0"/>
        <w:snapToGrid w:val="0"/>
        <w:spacing w:afterLines="50" w:after="120"/>
        <w:ind w:right="158"/>
        <w:rPr>
          <w:rFonts w:eastAsia="標楷體"/>
        </w:rPr>
      </w:pPr>
      <w:r w:rsidRPr="006C4DDB">
        <w:rPr>
          <w:rFonts w:eastAsia="標楷體"/>
          <w:sz w:val="32"/>
        </w:rPr>
        <w:t>第一章　總則</w:t>
      </w:r>
      <w:r w:rsidRPr="006C4DDB">
        <w:rPr>
          <w:rFonts w:eastAsia="標楷體"/>
          <w:sz w:val="32"/>
        </w:rPr>
        <w:t xml:space="preserve"> </w:t>
      </w:r>
    </w:p>
    <w:p w14:paraId="44FA8D2D" w14:textId="77777777" w:rsidR="00FD1873" w:rsidRPr="007135BE" w:rsidRDefault="00FD1873" w:rsidP="009D468C">
      <w:pPr>
        <w:adjustRightInd w:val="0"/>
        <w:snapToGrid w:val="0"/>
        <w:ind w:left="960" w:hangingChars="400" w:hanging="960"/>
        <w:rPr>
          <w:rFonts w:eastAsia="標楷體"/>
          <w:sz w:val="22"/>
          <w:szCs w:val="22"/>
        </w:rPr>
      </w:pPr>
      <w:r w:rsidRPr="007135BE">
        <w:rPr>
          <w:rFonts w:eastAsia="標楷體"/>
        </w:rPr>
        <w:t>第一條</w:t>
      </w:r>
      <w:r w:rsidR="00E93371">
        <w:rPr>
          <w:rFonts w:eastAsia="標楷體" w:hint="eastAsia"/>
        </w:rPr>
        <w:t xml:space="preserve">　</w:t>
      </w:r>
      <w:r w:rsidR="00ED2104" w:rsidRPr="007135BE">
        <w:rPr>
          <w:rFonts w:eastAsia="標楷體"/>
          <w:snapToGrid w:val="0"/>
          <w:kern w:val="0"/>
          <w:szCs w:val="24"/>
        </w:rPr>
        <w:t>本辦法依據國立中興大學各系（所）教師評審委員會組織章程第七條及有關法令規定訂定之。</w:t>
      </w:r>
      <w:r w:rsidRPr="007135BE">
        <w:rPr>
          <w:rFonts w:eastAsia="標楷體"/>
          <w:snapToGrid w:val="0"/>
          <w:kern w:val="0"/>
          <w:sz w:val="22"/>
          <w:szCs w:val="24"/>
        </w:rPr>
        <w:t xml:space="preserve"> </w:t>
      </w:r>
    </w:p>
    <w:p w14:paraId="5B06D41C" w14:textId="77777777" w:rsidR="00FD1873" w:rsidRPr="00EB6159" w:rsidRDefault="00FD1873" w:rsidP="00E86083">
      <w:pPr>
        <w:adjustRightInd w:val="0"/>
        <w:snapToGrid w:val="0"/>
        <w:ind w:left="960" w:hangingChars="400" w:hanging="960"/>
        <w:rPr>
          <w:rFonts w:eastAsia="標楷體"/>
        </w:rPr>
      </w:pPr>
      <w:r w:rsidRPr="007135BE">
        <w:rPr>
          <w:rFonts w:eastAsia="標楷體"/>
        </w:rPr>
        <w:t>第二條</w:t>
      </w:r>
      <w:r w:rsidR="00E93371">
        <w:rPr>
          <w:rFonts w:eastAsia="標楷體" w:hint="eastAsia"/>
        </w:rPr>
        <w:t xml:space="preserve">　</w:t>
      </w:r>
      <w:proofErr w:type="gramStart"/>
      <w:r w:rsidRPr="007135BE">
        <w:rPr>
          <w:rFonts w:eastAsia="標楷體"/>
        </w:rPr>
        <w:t>本系專</w:t>
      </w:r>
      <w:proofErr w:type="gramEnd"/>
      <w:r w:rsidRPr="007135BE">
        <w:rPr>
          <w:rFonts w:eastAsia="標楷體"/>
        </w:rPr>
        <w:t>、兼任教師</w:t>
      </w:r>
      <w:proofErr w:type="gramStart"/>
      <w:r w:rsidRPr="007135BE">
        <w:rPr>
          <w:rFonts w:eastAsia="標楷體"/>
        </w:rPr>
        <w:t>聘任暨升等</w:t>
      </w:r>
      <w:proofErr w:type="gramEnd"/>
      <w:r w:rsidRPr="007135BE">
        <w:rPr>
          <w:rFonts w:eastAsia="標楷體"/>
        </w:rPr>
        <w:t>必須符合本校、院教師</w:t>
      </w:r>
      <w:proofErr w:type="gramStart"/>
      <w:r w:rsidRPr="007135BE">
        <w:rPr>
          <w:rFonts w:eastAsia="標楷體"/>
        </w:rPr>
        <w:t>聘任暨升等</w:t>
      </w:r>
      <w:proofErr w:type="gramEnd"/>
      <w:r w:rsidRPr="007135BE">
        <w:rPr>
          <w:rFonts w:eastAsia="標楷體"/>
        </w:rPr>
        <w:t>辦法與本系教師</w:t>
      </w:r>
      <w:proofErr w:type="gramStart"/>
      <w:r w:rsidRPr="007135BE">
        <w:rPr>
          <w:rFonts w:eastAsia="標楷體"/>
        </w:rPr>
        <w:t>聘任暨升等</w:t>
      </w:r>
      <w:proofErr w:type="gramEnd"/>
      <w:r w:rsidRPr="007135BE">
        <w:rPr>
          <w:rFonts w:eastAsia="標楷體"/>
        </w:rPr>
        <w:t>評審辦法（以下簡稱本辦法）之規定。</w:t>
      </w:r>
      <w:r w:rsidRPr="007135BE">
        <w:rPr>
          <w:rFonts w:eastAsia="標楷體"/>
        </w:rPr>
        <w:t xml:space="preserve"> </w:t>
      </w:r>
    </w:p>
    <w:p w14:paraId="30040B11" w14:textId="77777777" w:rsidR="00ED2104" w:rsidRPr="00EB6159" w:rsidRDefault="00FD1873" w:rsidP="00E86083">
      <w:pPr>
        <w:adjustRightInd w:val="0"/>
        <w:snapToGrid w:val="0"/>
        <w:ind w:left="960" w:hangingChars="400" w:hanging="960"/>
        <w:rPr>
          <w:rFonts w:eastAsia="標楷體"/>
        </w:rPr>
      </w:pPr>
      <w:r w:rsidRPr="00EB6159">
        <w:rPr>
          <w:rFonts w:eastAsia="標楷體"/>
        </w:rPr>
        <w:t>第三條</w:t>
      </w:r>
      <w:r w:rsidR="00E93371" w:rsidRPr="00EB6159">
        <w:rPr>
          <w:rFonts w:eastAsia="標楷體" w:hint="eastAsia"/>
        </w:rPr>
        <w:t xml:space="preserve">　</w:t>
      </w:r>
      <w:r w:rsidR="00176069" w:rsidRPr="00EB6159">
        <w:rPr>
          <w:rFonts w:eastAsia="標楷體"/>
        </w:rPr>
        <w:t>本系教師新聘、升等、</w:t>
      </w:r>
      <w:proofErr w:type="gramStart"/>
      <w:r w:rsidR="00176069" w:rsidRPr="00EB6159">
        <w:rPr>
          <w:rFonts w:eastAsia="標楷體"/>
        </w:rPr>
        <w:t>改聘及延長</w:t>
      </w:r>
      <w:proofErr w:type="gramEnd"/>
      <w:r w:rsidR="00176069" w:rsidRPr="00EB6159">
        <w:rPr>
          <w:rFonts w:eastAsia="標楷體"/>
        </w:rPr>
        <w:t>服務，依本辦法評審需先經本系教師評審委員會（以下簡稱系教評會）評審，應經系教評會委員三分之二以上出席及</w:t>
      </w:r>
      <w:r w:rsidR="005D0F82" w:rsidRPr="00095C50">
        <w:rPr>
          <w:rFonts w:ascii="標楷體" w:eastAsia="標楷體" w:hAnsi="標楷體" w:hint="eastAsia"/>
        </w:rPr>
        <w:t>參加表決</w:t>
      </w:r>
      <w:r w:rsidR="00176069" w:rsidRPr="00EB6159">
        <w:rPr>
          <w:rFonts w:eastAsia="標楷體"/>
        </w:rPr>
        <w:t>委員三分之二以上通過後，送本院教師評審委員會及本校教師評審委員會評審。</w:t>
      </w:r>
    </w:p>
    <w:p w14:paraId="26295D4D" w14:textId="77777777" w:rsidR="009D468C" w:rsidRPr="00EB6159" w:rsidRDefault="009D468C" w:rsidP="004F0132">
      <w:pPr>
        <w:tabs>
          <w:tab w:val="left" w:pos="1320"/>
          <w:tab w:val="left" w:pos="1440"/>
        </w:tabs>
        <w:adjustRightInd w:val="0"/>
        <w:snapToGrid w:val="0"/>
        <w:ind w:leftChars="400" w:left="1440" w:hangingChars="200" w:hanging="480"/>
        <w:rPr>
          <w:rFonts w:eastAsia="標楷體"/>
        </w:rPr>
      </w:pPr>
      <w:r w:rsidRPr="00EB6159">
        <w:rPr>
          <w:rFonts w:eastAsia="標楷體"/>
        </w:rPr>
        <w:t>系教評會</w:t>
      </w:r>
      <w:r w:rsidR="004F0132" w:rsidRPr="00EB6159">
        <w:rPr>
          <w:rFonts w:eastAsia="標楷體"/>
        </w:rPr>
        <w:t>之組成與運作，辦法另訂之。</w:t>
      </w:r>
    </w:p>
    <w:p w14:paraId="1BED0973" w14:textId="77777777" w:rsidR="00FD1873" w:rsidRPr="007135BE" w:rsidRDefault="00176069" w:rsidP="00E86083">
      <w:pPr>
        <w:adjustRightInd w:val="0"/>
        <w:snapToGrid w:val="0"/>
        <w:ind w:left="960" w:hangingChars="400" w:hanging="960"/>
        <w:rPr>
          <w:rFonts w:eastAsia="標楷體"/>
        </w:rPr>
      </w:pPr>
      <w:r w:rsidRPr="007135BE">
        <w:rPr>
          <w:rFonts w:eastAsia="標楷體"/>
        </w:rPr>
        <w:t>第</w:t>
      </w:r>
      <w:r w:rsidR="004F0132" w:rsidRPr="007135BE">
        <w:rPr>
          <w:rFonts w:eastAsia="標楷體"/>
        </w:rPr>
        <w:t>四</w:t>
      </w:r>
      <w:r w:rsidRPr="007135BE">
        <w:rPr>
          <w:rFonts w:eastAsia="標楷體"/>
        </w:rPr>
        <w:t>條</w:t>
      </w:r>
      <w:r w:rsidR="00E93371">
        <w:rPr>
          <w:rFonts w:eastAsia="標楷體" w:hint="eastAsia"/>
        </w:rPr>
        <w:t xml:space="preserve">　</w:t>
      </w:r>
      <w:r w:rsidR="005D0F82" w:rsidRPr="007135BE">
        <w:rPr>
          <w:rFonts w:eastAsia="標楷體"/>
        </w:rPr>
        <w:t>本辦法所稱之</w:t>
      </w:r>
      <w:r w:rsidR="005D0F82" w:rsidRPr="00095C50">
        <w:rPr>
          <w:rFonts w:eastAsia="標楷體"/>
        </w:rPr>
        <w:t>「代表</w:t>
      </w:r>
      <w:r w:rsidR="005D0F82" w:rsidRPr="00095C50">
        <w:rPr>
          <w:rFonts w:eastAsia="標楷體" w:hint="eastAsia"/>
        </w:rPr>
        <w:t>著作</w:t>
      </w:r>
      <w:r w:rsidR="005D0F82" w:rsidRPr="00095C50">
        <w:rPr>
          <w:rFonts w:eastAsia="標楷體"/>
        </w:rPr>
        <w:t>」應</w:t>
      </w:r>
      <w:r w:rsidR="005D0F82" w:rsidRPr="00095C50">
        <w:rPr>
          <w:rFonts w:ascii="標楷體" w:eastAsia="標楷體" w:hAnsi="標楷體"/>
        </w:rPr>
        <w:t>為送審人取得前一等級教師資格後</w:t>
      </w:r>
      <w:r w:rsidR="005D0F82" w:rsidRPr="00095C50">
        <w:rPr>
          <w:rFonts w:eastAsia="標楷體"/>
        </w:rPr>
        <w:t>以第一作者或通訊作者</w:t>
      </w:r>
      <w:r w:rsidR="005D0F82" w:rsidRPr="00095C50">
        <w:rPr>
          <w:rFonts w:ascii="標楷體" w:eastAsia="標楷體" w:hAnsi="標楷體" w:hint="eastAsia"/>
        </w:rPr>
        <w:t>發表</w:t>
      </w:r>
      <w:r w:rsidR="005D0F82" w:rsidRPr="00095C50">
        <w:rPr>
          <w:rFonts w:eastAsia="標楷體"/>
        </w:rPr>
        <w:t>於學術性期刊（有審查制度者）之</w:t>
      </w:r>
      <w:r w:rsidR="005D0F82" w:rsidRPr="00095C50">
        <w:rPr>
          <w:rFonts w:ascii="標楷體" w:eastAsia="標楷體" w:hAnsi="標楷體" w:hint="eastAsia"/>
        </w:rPr>
        <w:t>五</w:t>
      </w:r>
      <w:r w:rsidR="005D0F82" w:rsidRPr="00095C50">
        <w:rPr>
          <w:rFonts w:eastAsia="標楷體"/>
        </w:rPr>
        <w:t>年內研究論文。「</w:t>
      </w:r>
      <w:r w:rsidR="005D0F82" w:rsidRPr="00095C50">
        <w:rPr>
          <w:rFonts w:ascii="標楷體" w:eastAsia="標楷體" w:hAnsi="標楷體" w:hint="eastAsia"/>
        </w:rPr>
        <w:t>參考著作</w:t>
      </w:r>
      <w:r w:rsidR="005D0F82" w:rsidRPr="00095C50">
        <w:rPr>
          <w:rFonts w:eastAsia="標楷體"/>
        </w:rPr>
        <w:t>」應為</w:t>
      </w:r>
      <w:r w:rsidR="005D0F82" w:rsidRPr="00095C50">
        <w:rPr>
          <w:rFonts w:ascii="標楷體" w:eastAsia="標楷體" w:hAnsi="標楷體"/>
        </w:rPr>
        <w:t>送審人取得前一等級教師資格後</w:t>
      </w:r>
      <w:r w:rsidR="005D0F82" w:rsidRPr="00095C50">
        <w:rPr>
          <w:rFonts w:eastAsia="標楷體"/>
        </w:rPr>
        <w:t>發表於</w:t>
      </w:r>
      <w:r w:rsidR="005D0F82" w:rsidRPr="007135BE">
        <w:rPr>
          <w:rFonts w:eastAsia="標楷體"/>
        </w:rPr>
        <w:t>學術性期刊（有審查制度者）之研究論文。</w:t>
      </w:r>
    </w:p>
    <w:p w14:paraId="6F903646" w14:textId="77777777" w:rsidR="00FD1873" w:rsidRPr="00095C50" w:rsidRDefault="00FD1873" w:rsidP="00E86083">
      <w:pPr>
        <w:adjustRightInd w:val="0"/>
        <w:snapToGrid w:val="0"/>
        <w:ind w:left="960" w:hangingChars="400" w:hanging="960"/>
        <w:rPr>
          <w:rFonts w:eastAsia="標楷體"/>
        </w:rPr>
      </w:pPr>
      <w:r w:rsidRPr="007135BE">
        <w:rPr>
          <w:rFonts w:eastAsia="標楷體"/>
        </w:rPr>
        <w:t>第</w:t>
      </w:r>
      <w:r w:rsidR="004F0132" w:rsidRPr="007135BE">
        <w:rPr>
          <w:rFonts w:eastAsia="標楷體"/>
        </w:rPr>
        <w:t>五</w:t>
      </w:r>
      <w:r w:rsidRPr="007135BE">
        <w:rPr>
          <w:rFonts w:eastAsia="標楷體"/>
        </w:rPr>
        <w:t>條</w:t>
      </w:r>
      <w:r w:rsidR="00E93371">
        <w:rPr>
          <w:rFonts w:eastAsia="標楷體" w:hint="eastAsia"/>
        </w:rPr>
        <w:t xml:space="preserve">　</w:t>
      </w:r>
      <w:r w:rsidRPr="007135BE">
        <w:rPr>
          <w:rFonts w:eastAsia="標楷體"/>
        </w:rPr>
        <w:t>本系各等級教師新聘、升等及</w:t>
      </w:r>
      <w:proofErr w:type="gramStart"/>
      <w:r w:rsidRPr="007135BE">
        <w:rPr>
          <w:rFonts w:eastAsia="標楷體"/>
        </w:rPr>
        <w:t>改聘應辦理</w:t>
      </w:r>
      <w:proofErr w:type="gramEnd"/>
      <w:r w:rsidRPr="007135BE">
        <w:rPr>
          <w:rFonts w:eastAsia="標楷體"/>
        </w:rPr>
        <w:t>著作外審，其評審標準及評審表依</w:t>
      </w:r>
      <w:r w:rsidR="00ED2104" w:rsidRPr="007135BE">
        <w:rPr>
          <w:rFonts w:eastAsia="標楷體"/>
        </w:rPr>
        <w:t>本</w:t>
      </w:r>
      <w:r w:rsidRPr="007135BE">
        <w:rPr>
          <w:rFonts w:eastAsia="標楷體"/>
        </w:rPr>
        <w:t>院表</w:t>
      </w:r>
      <w:r w:rsidRPr="00095C50">
        <w:rPr>
          <w:rFonts w:eastAsia="標楷體"/>
        </w:rPr>
        <w:t>格辦理。惟新聘兼任教師如已具有教育部頒同等級大學教師證書者，著作</w:t>
      </w:r>
      <w:proofErr w:type="gramStart"/>
      <w:r w:rsidRPr="00095C50">
        <w:rPr>
          <w:rFonts w:eastAsia="標楷體"/>
        </w:rPr>
        <w:t>可免外審</w:t>
      </w:r>
      <w:proofErr w:type="gramEnd"/>
      <w:r w:rsidRPr="00095C50">
        <w:rPr>
          <w:rFonts w:eastAsia="標楷體"/>
        </w:rPr>
        <w:t>。</w:t>
      </w:r>
    </w:p>
    <w:p w14:paraId="0A7F0FCC" w14:textId="77777777" w:rsidR="00FD1873" w:rsidRPr="00095C50" w:rsidRDefault="00FD1873" w:rsidP="00040FF5">
      <w:pPr>
        <w:spacing w:afterLines="50" w:after="120"/>
        <w:rPr>
          <w:rFonts w:eastAsia="標楷體"/>
        </w:rPr>
      </w:pPr>
      <w:r w:rsidRPr="00095C50">
        <w:rPr>
          <w:rFonts w:eastAsia="標楷體"/>
        </w:rPr>
        <w:t>第</w:t>
      </w:r>
      <w:r w:rsidR="004F0132" w:rsidRPr="00095C50">
        <w:rPr>
          <w:rFonts w:eastAsia="標楷體"/>
        </w:rPr>
        <w:t>六</w:t>
      </w:r>
      <w:r w:rsidRPr="00095C50">
        <w:rPr>
          <w:rFonts w:eastAsia="標楷體"/>
        </w:rPr>
        <w:t>條</w:t>
      </w:r>
      <w:r w:rsidR="00E93371" w:rsidRPr="00095C50">
        <w:rPr>
          <w:rFonts w:eastAsia="標楷體" w:hint="eastAsia"/>
        </w:rPr>
        <w:t xml:space="preserve">　</w:t>
      </w:r>
      <w:r w:rsidRPr="00095C50">
        <w:rPr>
          <w:rFonts w:eastAsia="標楷體"/>
        </w:rPr>
        <w:t>本辦法未盡事宜，依照本院及本校教師</w:t>
      </w:r>
      <w:proofErr w:type="gramStart"/>
      <w:r w:rsidRPr="00095C50">
        <w:rPr>
          <w:rFonts w:eastAsia="標楷體"/>
        </w:rPr>
        <w:t>聘任暨升等</w:t>
      </w:r>
      <w:proofErr w:type="gramEnd"/>
      <w:r w:rsidRPr="00095C50">
        <w:rPr>
          <w:rFonts w:eastAsia="標楷體"/>
        </w:rPr>
        <w:t>辦法之規定辦理。</w:t>
      </w:r>
    </w:p>
    <w:p w14:paraId="478DBC08" w14:textId="77777777" w:rsidR="00FD1873" w:rsidRPr="00095C50" w:rsidRDefault="00FD1873" w:rsidP="00886795">
      <w:pPr>
        <w:spacing w:beforeLines="50" w:before="120" w:afterLines="50" w:after="120"/>
        <w:rPr>
          <w:rFonts w:eastAsia="標楷體"/>
          <w:sz w:val="32"/>
        </w:rPr>
      </w:pPr>
      <w:r w:rsidRPr="00095C50">
        <w:rPr>
          <w:rFonts w:eastAsia="標楷體"/>
          <w:sz w:val="32"/>
        </w:rPr>
        <w:t>第二章</w:t>
      </w:r>
      <w:r w:rsidRPr="00095C50">
        <w:rPr>
          <w:rFonts w:eastAsia="標楷體"/>
          <w:sz w:val="32"/>
        </w:rPr>
        <w:t xml:space="preserve">   </w:t>
      </w:r>
      <w:r w:rsidRPr="00095C50">
        <w:rPr>
          <w:rFonts w:eastAsia="標楷體"/>
          <w:sz w:val="32"/>
        </w:rPr>
        <w:t>新聘</w:t>
      </w:r>
    </w:p>
    <w:p w14:paraId="23735E38" w14:textId="77777777" w:rsidR="00FD1873" w:rsidRPr="00095C50" w:rsidRDefault="00FD1873" w:rsidP="00E86083">
      <w:pPr>
        <w:adjustRightInd w:val="0"/>
        <w:snapToGrid w:val="0"/>
        <w:ind w:left="960" w:hangingChars="400" w:hanging="960"/>
        <w:rPr>
          <w:rFonts w:eastAsia="標楷體"/>
        </w:rPr>
      </w:pPr>
      <w:r w:rsidRPr="00095C50">
        <w:rPr>
          <w:rFonts w:eastAsia="標楷體"/>
        </w:rPr>
        <w:t>第</w:t>
      </w:r>
      <w:r w:rsidR="004F0132" w:rsidRPr="00095C50">
        <w:rPr>
          <w:rFonts w:eastAsia="標楷體"/>
        </w:rPr>
        <w:t>七</w:t>
      </w:r>
      <w:r w:rsidRPr="00095C50">
        <w:rPr>
          <w:rFonts w:eastAsia="標楷體"/>
        </w:rPr>
        <w:t>條</w:t>
      </w:r>
      <w:r w:rsidR="00E93371" w:rsidRPr="00095C50">
        <w:rPr>
          <w:rFonts w:eastAsia="標楷體" w:hint="eastAsia"/>
        </w:rPr>
        <w:t xml:space="preserve">　</w:t>
      </w:r>
      <w:r w:rsidR="005D0F82" w:rsidRPr="00095C50">
        <w:rPr>
          <w:rFonts w:eastAsia="標楷體" w:hint="eastAsia"/>
        </w:rPr>
        <w:t>講師、助理教授之聘任須具有博士學位者。</w:t>
      </w:r>
      <w:r w:rsidRPr="00095C50">
        <w:rPr>
          <w:rFonts w:eastAsia="標楷體"/>
        </w:rPr>
        <w:t xml:space="preserve"> </w:t>
      </w:r>
    </w:p>
    <w:p w14:paraId="1BF23F9F" w14:textId="77777777" w:rsidR="00FD1873" w:rsidRPr="00095C50" w:rsidRDefault="00FD1873" w:rsidP="005D0F82">
      <w:pPr>
        <w:ind w:left="960" w:hangingChars="400" w:hanging="960"/>
        <w:rPr>
          <w:rFonts w:eastAsia="標楷體"/>
        </w:rPr>
      </w:pPr>
      <w:r w:rsidRPr="00095C50">
        <w:rPr>
          <w:rFonts w:eastAsia="標楷體"/>
        </w:rPr>
        <w:t>第</w:t>
      </w:r>
      <w:r w:rsidR="004F0132" w:rsidRPr="00095C50">
        <w:rPr>
          <w:rFonts w:eastAsia="標楷體"/>
        </w:rPr>
        <w:t>八</w:t>
      </w:r>
      <w:r w:rsidRPr="00095C50">
        <w:rPr>
          <w:rFonts w:eastAsia="標楷體"/>
        </w:rPr>
        <w:t>條</w:t>
      </w:r>
      <w:r w:rsidR="00E93371" w:rsidRPr="00095C50">
        <w:rPr>
          <w:rFonts w:eastAsia="標楷體" w:hint="eastAsia"/>
        </w:rPr>
        <w:t xml:space="preserve">　</w:t>
      </w:r>
      <w:r w:rsidR="005D0F82" w:rsidRPr="00095C50">
        <w:rPr>
          <w:rFonts w:eastAsia="標楷體"/>
        </w:rPr>
        <w:t>副教授之聘任以取得博士學位後曾擔</w:t>
      </w:r>
      <w:smartTag w:uri="urn:schemas-microsoft-com:office:smarttags" w:element="PersonName">
        <w:smartTagPr>
          <w:attr w:name="ProductID" w:val="任助理"/>
        </w:smartTagPr>
        <w:r w:rsidR="005D0F82" w:rsidRPr="00095C50">
          <w:rPr>
            <w:rFonts w:eastAsia="標楷體"/>
          </w:rPr>
          <w:t>任助理</w:t>
        </w:r>
      </w:smartTag>
      <w:r w:rsidR="005D0F82" w:rsidRPr="00095C50">
        <w:rPr>
          <w:rFonts w:eastAsia="標楷體"/>
        </w:rPr>
        <w:t>教授三年以上或相當職位之研究工作四年以上，在該學術領域有重大貢獻或創見者為原則。</w:t>
      </w:r>
    </w:p>
    <w:p w14:paraId="377F6FDC" w14:textId="77777777" w:rsidR="00FD1873" w:rsidRPr="00095C50" w:rsidRDefault="00FD1873" w:rsidP="00E86083">
      <w:pPr>
        <w:adjustRightInd w:val="0"/>
        <w:snapToGrid w:val="0"/>
        <w:ind w:left="960" w:hangingChars="400" w:hanging="960"/>
        <w:rPr>
          <w:rFonts w:eastAsia="標楷體"/>
        </w:rPr>
      </w:pPr>
      <w:r w:rsidRPr="00095C50">
        <w:rPr>
          <w:rFonts w:eastAsia="標楷體"/>
        </w:rPr>
        <w:t>第</w:t>
      </w:r>
      <w:r w:rsidR="004F0132" w:rsidRPr="00095C50">
        <w:rPr>
          <w:rFonts w:eastAsia="標楷體"/>
        </w:rPr>
        <w:t>九</w:t>
      </w:r>
      <w:r w:rsidRPr="00095C50">
        <w:rPr>
          <w:rFonts w:eastAsia="標楷體"/>
        </w:rPr>
        <w:t>條</w:t>
      </w:r>
      <w:r w:rsidR="00E93371" w:rsidRPr="00095C50">
        <w:rPr>
          <w:rFonts w:eastAsia="標楷體" w:hint="eastAsia"/>
        </w:rPr>
        <w:t xml:space="preserve">　</w:t>
      </w:r>
      <w:r w:rsidR="005D0F82" w:rsidRPr="00095C50">
        <w:rPr>
          <w:rFonts w:eastAsia="標楷體"/>
        </w:rPr>
        <w:t>教授之聘任以取得博士學位後曾擔</w:t>
      </w:r>
      <w:smartTag w:uri="urn:schemas-microsoft-com:office:smarttags" w:element="PersonName">
        <w:smartTagPr>
          <w:attr w:name="ProductID" w:val="任副"/>
        </w:smartTagPr>
        <w:r w:rsidR="005D0F82" w:rsidRPr="00095C50">
          <w:rPr>
            <w:rFonts w:eastAsia="標楷體"/>
          </w:rPr>
          <w:t>任副</w:t>
        </w:r>
      </w:smartTag>
      <w:r w:rsidR="005D0F82" w:rsidRPr="00095C50">
        <w:rPr>
          <w:rFonts w:eastAsia="標楷體"/>
        </w:rPr>
        <w:t>教授三年以上，在該學術領域有重大貢獻或創見者為原則。</w:t>
      </w:r>
    </w:p>
    <w:p w14:paraId="2EF30E22" w14:textId="77777777" w:rsidR="00FD1873" w:rsidRPr="00095C50" w:rsidRDefault="00FD1873" w:rsidP="00E86083">
      <w:pPr>
        <w:adjustRightInd w:val="0"/>
        <w:snapToGrid w:val="0"/>
        <w:ind w:left="960" w:hangingChars="400" w:hanging="960"/>
        <w:rPr>
          <w:rFonts w:eastAsia="標楷體"/>
        </w:rPr>
      </w:pPr>
      <w:r w:rsidRPr="00095C50">
        <w:rPr>
          <w:rFonts w:eastAsia="標楷體"/>
        </w:rPr>
        <w:t>第</w:t>
      </w:r>
      <w:r w:rsidR="00176069" w:rsidRPr="00095C50">
        <w:rPr>
          <w:rFonts w:eastAsia="標楷體"/>
        </w:rPr>
        <w:t>十</w:t>
      </w:r>
      <w:r w:rsidRPr="00095C50">
        <w:rPr>
          <w:rFonts w:eastAsia="標楷體"/>
        </w:rPr>
        <w:t>條</w:t>
      </w:r>
      <w:r w:rsidR="00E93371" w:rsidRPr="00095C50">
        <w:rPr>
          <w:rFonts w:eastAsia="標楷體" w:hint="eastAsia"/>
        </w:rPr>
        <w:t xml:space="preserve">　</w:t>
      </w:r>
      <w:r w:rsidR="005D0F82" w:rsidRPr="00095C50">
        <w:rPr>
          <w:rFonts w:eastAsia="標楷體"/>
        </w:rPr>
        <w:t>具有</w:t>
      </w:r>
      <w:r w:rsidR="005D0F82" w:rsidRPr="00095C50">
        <w:rPr>
          <w:rFonts w:eastAsia="標楷體"/>
          <w:snapToGrid w:val="0"/>
          <w:kern w:val="0"/>
          <w:szCs w:val="24"/>
        </w:rPr>
        <w:t>教育部</w:t>
      </w:r>
      <w:r w:rsidR="005D0F82" w:rsidRPr="00095C50">
        <w:rPr>
          <w:rFonts w:eastAsia="標楷體"/>
        </w:rPr>
        <w:t>頒發教師證書者，得依其教學與研究著作聘任為本系講師、助理教授、副教授、教授等各等級教師。</w:t>
      </w:r>
    </w:p>
    <w:p w14:paraId="3D720592" w14:textId="3BB4DEEA" w:rsidR="00FD1873" w:rsidRPr="00F66F65" w:rsidRDefault="00FD1873" w:rsidP="00450E76">
      <w:pPr>
        <w:adjustRightInd w:val="0"/>
        <w:snapToGrid w:val="0"/>
        <w:ind w:left="1200" w:hangingChars="500" w:hanging="1200"/>
        <w:rPr>
          <w:rFonts w:ascii="標楷體" w:eastAsia="標楷體" w:hAnsi="標楷體"/>
          <w:color w:val="C00000"/>
          <w:szCs w:val="24"/>
          <w:u w:val="single"/>
        </w:rPr>
      </w:pPr>
      <w:r w:rsidRPr="00095C50">
        <w:rPr>
          <w:rFonts w:eastAsia="標楷體"/>
        </w:rPr>
        <w:t>第</w:t>
      </w:r>
      <w:r w:rsidR="00176069" w:rsidRPr="00095C50">
        <w:rPr>
          <w:rFonts w:eastAsia="標楷體"/>
        </w:rPr>
        <w:t>十</w:t>
      </w:r>
      <w:r w:rsidR="004F0132" w:rsidRPr="00095C50">
        <w:rPr>
          <w:rFonts w:eastAsia="標楷體"/>
        </w:rPr>
        <w:t>一</w:t>
      </w:r>
      <w:r w:rsidRPr="00095C50">
        <w:rPr>
          <w:rFonts w:eastAsia="標楷體"/>
        </w:rPr>
        <w:t>條</w:t>
      </w:r>
      <w:r w:rsidR="00E93371" w:rsidRPr="00095C50">
        <w:rPr>
          <w:rFonts w:eastAsia="標楷體" w:hint="eastAsia"/>
        </w:rPr>
        <w:t xml:space="preserve">　</w:t>
      </w:r>
      <w:r w:rsidR="005D0F82" w:rsidRPr="00095C50">
        <w:rPr>
          <w:rFonts w:eastAsia="標楷體"/>
        </w:rPr>
        <w:t>本系擬新聘教師需公開甄選，並經</w:t>
      </w:r>
      <w:r w:rsidR="00450E76">
        <w:rPr>
          <w:rFonts w:eastAsia="標楷體" w:hint="eastAsia"/>
        </w:rPr>
        <w:t>本</w:t>
      </w:r>
      <w:r w:rsidR="005D0F82" w:rsidRPr="009E4A5A">
        <w:rPr>
          <w:rFonts w:eastAsia="標楷體" w:hint="eastAsia"/>
          <w:szCs w:val="24"/>
        </w:rPr>
        <w:t>系</w:t>
      </w:r>
      <w:proofErr w:type="gramStart"/>
      <w:r w:rsidR="00AF4FFE" w:rsidRPr="009E4A5A">
        <w:rPr>
          <w:rFonts w:eastAsia="標楷體" w:hint="eastAsia"/>
          <w:szCs w:val="24"/>
        </w:rPr>
        <w:t>系務</w:t>
      </w:r>
      <w:proofErr w:type="gramEnd"/>
      <w:r w:rsidR="00AF4FFE" w:rsidRPr="009E4A5A">
        <w:rPr>
          <w:rFonts w:eastAsia="標楷體" w:hint="eastAsia"/>
          <w:szCs w:val="24"/>
        </w:rPr>
        <w:t>會議</w:t>
      </w:r>
      <w:r w:rsidR="005D0F82" w:rsidRPr="009E4A5A">
        <w:rPr>
          <w:rFonts w:eastAsia="標楷體" w:hint="eastAsia"/>
          <w:szCs w:val="24"/>
        </w:rPr>
        <w:t>審</w:t>
      </w:r>
      <w:r w:rsidR="005D0F82" w:rsidRPr="00095C50">
        <w:rPr>
          <w:rFonts w:eastAsia="標楷體" w:hint="eastAsia"/>
          <w:szCs w:val="24"/>
        </w:rPr>
        <w:t>查</w:t>
      </w:r>
      <w:r w:rsidR="00450E76">
        <w:rPr>
          <w:rFonts w:eastAsia="標楷體" w:hint="eastAsia"/>
          <w:szCs w:val="24"/>
        </w:rPr>
        <w:t>通過</w:t>
      </w:r>
      <w:r w:rsidR="005D0F82" w:rsidRPr="00095C50">
        <w:rPr>
          <w:rFonts w:eastAsia="標楷體" w:hint="eastAsia"/>
          <w:szCs w:val="24"/>
        </w:rPr>
        <w:t>後</w:t>
      </w:r>
      <w:r w:rsidR="00450E76" w:rsidRPr="0043484D">
        <w:rPr>
          <w:rFonts w:eastAsia="標楷體" w:hint="eastAsia"/>
          <w:szCs w:val="24"/>
        </w:rPr>
        <w:t>進行書審及面試</w:t>
      </w:r>
      <w:r w:rsidR="00E6196F" w:rsidRPr="0043484D">
        <w:rPr>
          <w:rFonts w:ascii="標楷體" w:eastAsia="標楷體" w:hAnsi="標楷體" w:hint="eastAsia"/>
          <w:szCs w:val="24"/>
        </w:rPr>
        <w:t>，</w:t>
      </w:r>
      <w:r w:rsidR="00450E76" w:rsidRPr="0043484D">
        <w:rPr>
          <w:rFonts w:ascii="標楷體" w:eastAsia="標楷體" w:hAnsi="標楷體" w:hint="eastAsia"/>
          <w:szCs w:val="24"/>
        </w:rPr>
        <w:t>經</w:t>
      </w:r>
      <w:r w:rsidR="00E6196F" w:rsidRPr="0043484D">
        <w:rPr>
          <w:rFonts w:ascii="標楷體" w:eastAsia="標楷體" w:hAnsi="標楷體" w:hint="eastAsia"/>
          <w:szCs w:val="24"/>
        </w:rPr>
        <w:t>全系</w:t>
      </w:r>
      <w:r w:rsidR="00450E76" w:rsidRPr="0043484D">
        <w:rPr>
          <w:rFonts w:ascii="標楷體" w:eastAsia="標楷體" w:hAnsi="標楷體" w:hint="eastAsia"/>
          <w:szCs w:val="24"/>
        </w:rPr>
        <w:t>符合投票資格之</w:t>
      </w:r>
      <w:r w:rsidR="00E6196F" w:rsidRPr="0043484D">
        <w:rPr>
          <w:rFonts w:ascii="標楷體" w:eastAsia="標楷體" w:hAnsi="標楷體" w:hint="eastAsia"/>
          <w:szCs w:val="24"/>
        </w:rPr>
        <w:t>教師</w:t>
      </w:r>
      <w:r w:rsidR="00450E76" w:rsidRPr="0043484D">
        <w:rPr>
          <w:rFonts w:ascii="標楷體" w:eastAsia="標楷體" w:hAnsi="標楷體" w:hint="eastAsia"/>
          <w:szCs w:val="24"/>
        </w:rPr>
        <w:t>投票，票數達符合投票資格教師</w:t>
      </w:r>
      <w:r w:rsidR="00E6196F" w:rsidRPr="0043484D">
        <w:rPr>
          <w:rFonts w:ascii="標楷體" w:eastAsia="標楷體" w:hAnsi="標楷體" w:hint="eastAsia"/>
          <w:szCs w:val="24"/>
        </w:rPr>
        <w:t>人數</w:t>
      </w:r>
      <w:r w:rsidR="00E6196F" w:rsidRPr="0043484D">
        <w:rPr>
          <w:rFonts w:ascii="標楷體" w:eastAsia="標楷體" w:hAnsi="標楷體" w:hint="eastAsia"/>
        </w:rPr>
        <w:t>二分之一以上同意</w:t>
      </w:r>
      <w:r w:rsidR="00F66F65" w:rsidRPr="0043484D">
        <w:rPr>
          <w:rFonts w:ascii="標楷體" w:eastAsia="標楷體" w:hAnsi="標楷體" w:hint="eastAsia"/>
        </w:rPr>
        <w:t>後</w:t>
      </w:r>
      <w:r w:rsidR="00E6196F" w:rsidRPr="0043484D">
        <w:rPr>
          <w:rFonts w:ascii="標楷體" w:eastAsia="標楷體" w:hAnsi="標楷體" w:hint="eastAsia"/>
        </w:rPr>
        <w:t>，</w:t>
      </w:r>
      <w:r w:rsidR="005D0F82" w:rsidRPr="00095C50">
        <w:rPr>
          <w:rFonts w:ascii="標楷體" w:eastAsia="標楷體" w:hAnsi="標楷體" w:cs="DFKaiShu-SB-Estd-BF" w:hint="eastAsia"/>
          <w:kern w:val="0"/>
          <w:szCs w:val="24"/>
        </w:rPr>
        <w:t>再經</w:t>
      </w:r>
      <w:r w:rsidR="005D0F82" w:rsidRPr="00095C50">
        <w:rPr>
          <w:rFonts w:eastAsia="標楷體"/>
        </w:rPr>
        <w:t>系教評會評審通過後，檢具其經歷、學位證書、學位論文、修業證明、教研究著作及評審結果等，送院教評會評審。</w:t>
      </w:r>
    </w:p>
    <w:p w14:paraId="5A4C75FF" w14:textId="77777777" w:rsidR="00FD1873" w:rsidRPr="00095C50" w:rsidRDefault="00FD1873" w:rsidP="007E094E">
      <w:pPr>
        <w:spacing w:beforeLines="50" w:before="120" w:afterLines="50" w:after="120"/>
        <w:ind w:left="1536" w:hangingChars="480" w:hanging="1536"/>
        <w:rPr>
          <w:rFonts w:eastAsia="標楷體"/>
        </w:rPr>
      </w:pPr>
      <w:r w:rsidRPr="00095C50">
        <w:rPr>
          <w:rFonts w:eastAsia="標楷體"/>
          <w:sz w:val="32"/>
        </w:rPr>
        <w:t>第三章　升等</w:t>
      </w:r>
      <w:r w:rsidRPr="00095C50">
        <w:rPr>
          <w:rFonts w:eastAsia="標楷體"/>
          <w:sz w:val="32"/>
        </w:rPr>
        <w:t xml:space="preserve"> </w:t>
      </w:r>
    </w:p>
    <w:p w14:paraId="4257AE2C" w14:textId="77777777" w:rsidR="005D0F82" w:rsidRPr="00095C50" w:rsidRDefault="005D0F82" w:rsidP="005D0F82">
      <w:pPr>
        <w:adjustRightInd w:val="0"/>
        <w:snapToGrid w:val="0"/>
        <w:ind w:left="1200" w:hangingChars="500" w:hanging="1200"/>
        <w:rPr>
          <w:rFonts w:eastAsia="標楷體"/>
        </w:rPr>
      </w:pPr>
      <w:r w:rsidRPr="00095C50">
        <w:rPr>
          <w:rFonts w:eastAsia="標楷體"/>
        </w:rPr>
        <w:t>第十二條</w:t>
      </w:r>
      <w:r w:rsidRPr="00095C50">
        <w:rPr>
          <w:rFonts w:eastAsia="標楷體" w:hint="eastAsia"/>
        </w:rPr>
        <w:t xml:space="preserve">　</w:t>
      </w:r>
      <w:r w:rsidRPr="00095C50">
        <w:rPr>
          <w:rFonts w:eastAsia="標楷體"/>
        </w:rPr>
        <w:t>本系各等級教師升等須分別合於</w:t>
      </w:r>
      <w:r w:rsidRPr="00095C50">
        <w:rPr>
          <w:rFonts w:eastAsia="標楷體" w:hint="eastAsia"/>
        </w:rPr>
        <w:t>下</w:t>
      </w:r>
      <w:r w:rsidRPr="00095C50">
        <w:rPr>
          <w:rFonts w:eastAsia="標楷體"/>
        </w:rPr>
        <w:t>列之規定﹕</w:t>
      </w:r>
    </w:p>
    <w:p w14:paraId="38C1B576" w14:textId="77777777" w:rsidR="005D0F82" w:rsidRPr="00095C50" w:rsidRDefault="005D0F82" w:rsidP="005D0F82">
      <w:pPr>
        <w:ind w:leftChars="500" w:left="1680" w:hangingChars="200" w:hanging="480"/>
        <w:rPr>
          <w:rFonts w:eastAsia="標楷體"/>
        </w:rPr>
      </w:pPr>
      <w:r w:rsidRPr="00095C50">
        <w:rPr>
          <w:rFonts w:eastAsia="標楷體"/>
        </w:rPr>
        <w:t>一、講師擬升</w:t>
      </w:r>
      <w:r w:rsidRPr="00095C50">
        <w:rPr>
          <w:rFonts w:eastAsia="標楷體" w:hint="eastAsia"/>
        </w:rPr>
        <w:t>等</w:t>
      </w:r>
      <w:r w:rsidRPr="00095C50">
        <w:rPr>
          <w:rFonts w:eastAsia="標楷體"/>
        </w:rPr>
        <w:t>助理教授者，需曾任講師三年以上，成績優良，有相當於博士</w:t>
      </w:r>
      <w:r w:rsidRPr="00095C50">
        <w:rPr>
          <w:rFonts w:eastAsia="標楷體"/>
        </w:rPr>
        <w:lastRenderedPageBreak/>
        <w:t>論文水準之專門著作。</w:t>
      </w:r>
      <w:r w:rsidRPr="00095C50">
        <w:rPr>
          <w:rFonts w:eastAsia="標楷體"/>
        </w:rPr>
        <w:t xml:space="preserve"> </w:t>
      </w:r>
    </w:p>
    <w:p w14:paraId="7A5B43C9" w14:textId="77777777" w:rsidR="005D0F82" w:rsidRPr="00095C50" w:rsidRDefault="005D0F82" w:rsidP="005D0F82">
      <w:pPr>
        <w:ind w:leftChars="500" w:left="1680" w:hangingChars="200" w:hanging="480"/>
        <w:rPr>
          <w:rFonts w:eastAsia="標楷體"/>
        </w:rPr>
      </w:pPr>
      <w:r w:rsidRPr="00095C50">
        <w:rPr>
          <w:rFonts w:eastAsia="標楷體"/>
        </w:rPr>
        <w:t>二、助理教授擬升</w:t>
      </w:r>
      <w:r w:rsidRPr="00095C50">
        <w:rPr>
          <w:rFonts w:eastAsia="標楷體" w:hint="eastAsia"/>
        </w:rPr>
        <w:t>等</w:t>
      </w:r>
      <w:r w:rsidRPr="00095C50">
        <w:rPr>
          <w:rFonts w:eastAsia="標楷體"/>
        </w:rPr>
        <w:t>副教授者，需曾任助理教授三年以上，成績優良，並有專門著作。</w:t>
      </w:r>
      <w:r w:rsidRPr="00095C50">
        <w:rPr>
          <w:rFonts w:eastAsia="標楷體"/>
        </w:rPr>
        <w:t xml:space="preserve"> </w:t>
      </w:r>
    </w:p>
    <w:p w14:paraId="1A4460A5" w14:textId="2320E48D" w:rsidR="005D0F82" w:rsidRDefault="005D0F82" w:rsidP="005D0F82">
      <w:pPr>
        <w:ind w:leftChars="500" w:left="1680" w:hangingChars="200" w:hanging="480"/>
        <w:rPr>
          <w:rFonts w:eastAsia="標楷體"/>
        </w:rPr>
      </w:pPr>
      <w:r w:rsidRPr="00095C50">
        <w:rPr>
          <w:rFonts w:eastAsia="標楷體"/>
        </w:rPr>
        <w:t>三、</w:t>
      </w:r>
      <w:proofErr w:type="gramStart"/>
      <w:r w:rsidRPr="00095C50">
        <w:rPr>
          <w:rFonts w:eastAsia="標楷體"/>
        </w:rPr>
        <w:t>副教授擬升</w:t>
      </w:r>
      <w:r w:rsidRPr="00095C50">
        <w:rPr>
          <w:rFonts w:eastAsia="標楷體" w:hint="eastAsia"/>
        </w:rPr>
        <w:t>等</w:t>
      </w:r>
      <w:proofErr w:type="gramEnd"/>
      <w:r w:rsidRPr="00095C50">
        <w:rPr>
          <w:rFonts w:eastAsia="標楷體"/>
        </w:rPr>
        <w:t>教授者，需曾任副教授三年以上，成績優良，並有專門著作。</w:t>
      </w:r>
      <w:r w:rsidRPr="00095C50">
        <w:rPr>
          <w:rFonts w:eastAsia="標楷體"/>
        </w:rPr>
        <w:t xml:space="preserve"> </w:t>
      </w:r>
    </w:p>
    <w:p w14:paraId="26AB0C60" w14:textId="77777777" w:rsidR="0043484D" w:rsidRPr="009422EE" w:rsidRDefault="0043484D" w:rsidP="009422EE">
      <w:pPr>
        <w:ind w:leftChars="700" w:left="1680"/>
        <w:rPr>
          <w:rFonts w:hAnsi="標楷體"/>
          <w:szCs w:val="24"/>
        </w:rPr>
      </w:pPr>
      <w:r w:rsidRPr="009422EE">
        <w:rPr>
          <w:rFonts w:ascii="標楷體" w:eastAsia="標楷體" w:hAnsi="標楷體" w:hint="eastAsia"/>
          <w:szCs w:val="24"/>
        </w:rPr>
        <w:t>前項所定成績優良，除成績證明外，並得繳交其他學術或專業成就證明文件資料，以為成績優良之證明。</w:t>
      </w:r>
      <w:r w:rsidRPr="009422EE">
        <w:rPr>
          <w:rFonts w:ascii="標楷體" w:eastAsia="標楷體" w:hAnsi="標楷體"/>
          <w:szCs w:val="24"/>
        </w:rPr>
        <w:t xml:space="preserve"> </w:t>
      </w:r>
    </w:p>
    <w:p w14:paraId="3FECCC5D" w14:textId="0B067FB1" w:rsidR="0043484D" w:rsidRPr="009422EE" w:rsidRDefault="0043484D" w:rsidP="009422EE">
      <w:pPr>
        <w:ind w:leftChars="700" w:left="1680"/>
        <w:rPr>
          <w:rFonts w:ascii="標楷體" w:eastAsia="標楷體" w:hAnsi="標楷體"/>
          <w:szCs w:val="24"/>
        </w:rPr>
      </w:pPr>
      <w:r w:rsidRPr="009422EE">
        <w:rPr>
          <w:rFonts w:ascii="標楷體" w:eastAsia="標楷體" w:hAnsi="標楷體" w:hint="eastAsia"/>
          <w:szCs w:val="24"/>
        </w:rPr>
        <w:t>專任教師具有優秀之教學實務或創新成果、或在課程、教材、教法、教具、科技媒體運用、評量工具，具有創新、改進或延伸應用之具體研發成果，並能有效提升學生學習成效或於校內外推廣具有重要具體貢獻者，亦得以教學著作為代表作提出升等。</w:t>
      </w:r>
    </w:p>
    <w:p w14:paraId="4C3C5FB3" w14:textId="77777777" w:rsidR="005D0F82" w:rsidRPr="00095C50" w:rsidRDefault="005D0F82" w:rsidP="005D0F82">
      <w:pPr>
        <w:ind w:leftChars="700" w:left="1680"/>
        <w:rPr>
          <w:rFonts w:eastAsia="標楷體"/>
        </w:rPr>
      </w:pPr>
      <w:r w:rsidRPr="00095C50">
        <w:rPr>
          <w:rFonts w:eastAsia="標楷體"/>
        </w:rPr>
        <w:t>教育人員任用條例修正公布（八十六年三月十九日）施行前已取得講師、助教證書之現職人員，如繼續任教而未中斷，得</w:t>
      </w:r>
      <w:proofErr w:type="gramStart"/>
      <w:r w:rsidRPr="00095C50">
        <w:rPr>
          <w:rFonts w:eastAsia="標楷體"/>
        </w:rPr>
        <w:t>逕依原升等</w:t>
      </w:r>
      <w:proofErr w:type="gramEnd"/>
      <w:r w:rsidRPr="00095C50">
        <w:rPr>
          <w:rFonts w:eastAsia="標楷體"/>
        </w:rPr>
        <w:t>辦法送審</w:t>
      </w:r>
      <w:r w:rsidRPr="00095C50">
        <w:rPr>
          <w:rFonts w:eastAsia="標楷體" w:hint="eastAsia"/>
        </w:rPr>
        <w:t>。</w:t>
      </w:r>
    </w:p>
    <w:p w14:paraId="433033FD" w14:textId="77777777" w:rsidR="005D0F82" w:rsidRPr="00095C50" w:rsidRDefault="00FD1873" w:rsidP="005D0F82">
      <w:pPr>
        <w:rPr>
          <w:rFonts w:eastAsia="標楷體"/>
        </w:rPr>
      </w:pPr>
      <w:r w:rsidRPr="00095C50">
        <w:rPr>
          <w:rFonts w:eastAsia="標楷體"/>
        </w:rPr>
        <w:t>第</w:t>
      </w:r>
      <w:r w:rsidR="00176069" w:rsidRPr="00095C50">
        <w:rPr>
          <w:rFonts w:eastAsia="標楷體"/>
        </w:rPr>
        <w:t>十</w:t>
      </w:r>
      <w:r w:rsidR="004F0132" w:rsidRPr="00095C50">
        <w:rPr>
          <w:rFonts w:eastAsia="標楷體"/>
        </w:rPr>
        <w:t>三</w:t>
      </w:r>
      <w:r w:rsidRPr="00095C50">
        <w:rPr>
          <w:rFonts w:eastAsia="標楷體"/>
        </w:rPr>
        <w:t>條</w:t>
      </w:r>
      <w:r w:rsidR="00E93371" w:rsidRPr="00095C50">
        <w:rPr>
          <w:rFonts w:eastAsia="標楷體" w:hint="eastAsia"/>
        </w:rPr>
        <w:t xml:space="preserve">　</w:t>
      </w:r>
      <w:r w:rsidR="005D0F82" w:rsidRPr="00095C50">
        <w:rPr>
          <w:rFonts w:eastAsia="標楷體"/>
        </w:rPr>
        <w:t>系教評會按擬升等教師之教學、研究、服務與合作等三項予以評審。</w:t>
      </w:r>
    </w:p>
    <w:p w14:paraId="2B474235" w14:textId="77777777" w:rsidR="005D0F82" w:rsidRPr="00095C50" w:rsidRDefault="005D0F82" w:rsidP="005D0F82">
      <w:pPr>
        <w:ind w:leftChars="500" w:left="1680" w:hangingChars="200" w:hanging="480"/>
        <w:rPr>
          <w:rFonts w:eastAsia="標楷體"/>
        </w:rPr>
      </w:pPr>
      <w:r w:rsidRPr="00095C50">
        <w:rPr>
          <w:rFonts w:eastAsia="標楷體"/>
        </w:rPr>
        <w:t>一、教學</w:t>
      </w:r>
    </w:p>
    <w:p w14:paraId="67C3C82A" w14:textId="77777777" w:rsidR="005D0F82" w:rsidRPr="00095C50" w:rsidRDefault="005D0F82" w:rsidP="005D0F82">
      <w:pPr>
        <w:ind w:leftChars="700" w:left="1680"/>
        <w:rPr>
          <w:rFonts w:eastAsia="標楷體"/>
          <w:b/>
        </w:rPr>
      </w:pPr>
      <w:r w:rsidRPr="00095C50">
        <w:rPr>
          <w:rFonts w:eastAsia="標楷體"/>
        </w:rPr>
        <w:t>依任教課程、教學貢獻度、教材教案、院校核心課程講授、教學評量等五項評分。</w:t>
      </w:r>
      <w:r w:rsidRPr="00095C50">
        <w:rPr>
          <w:rFonts w:ascii="標楷體" w:eastAsia="標楷體" w:hAnsi="標楷體" w:hint="eastAsia"/>
          <w:szCs w:val="24"/>
        </w:rPr>
        <w:t>以教學著作為代表作提出升等，增列教學特優評分項目。</w:t>
      </w:r>
    </w:p>
    <w:p w14:paraId="5CE2D616" w14:textId="77777777" w:rsidR="005D0F82" w:rsidRPr="00095C50" w:rsidRDefault="005D0F82" w:rsidP="005D0F82">
      <w:pPr>
        <w:ind w:leftChars="500" w:left="1680" w:hangingChars="200" w:hanging="480"/>
        <w:rPr>
          <w:rFonts w:eastAsia="標楷體"/>
        </w:rPr>
      </w:pPr>
      <w:r w:rsidRPr="00095C50">
        <w:rPr>
          <w:rFonts w:eastAsia="標楷體"/>
        </w:rPr>
        <w:t>二、研究</w:t>
      </w:r>
    </w:p>
    <w:p w14:paraId="053BFA3D" w14:textId="4F2DFF71" w:rsidR="005D0F82" w:rsidRPr="00095C50" w:rsidRDefault="005D0F82" w:rsidP="005D0F82">
      <w:pPr>
        <w:ind w:leftChars="700" w:left="1680"/>
        <w:rPr>
          <w:rFonts w:eastAsia="標楷體"/>
          <w:szCs w:val="24"/>
        </w:rPr>
      </w:pPr>
      <w:r w:rsidRPr="00095C50">
        <w:rPr>
          <w:rFonts w:eastAsia="標楷體"/>
          <w:szCs w:val="24"/>
        </w:rPr>
        <w:t>就代表著作（學術著作</w:t>
      </w:r>
      <w:r w:rsidRPr="00095C50">
        <w:rPr>
          <w:rFonts w:ascii="標楷體" w:eastAsia="標楷體" w:hAnsi="標楷體" w:hint="eastAsia"/>
          <w:szCs w:val="24"/>
        </w:rPr>
        <w:t>或教學著作</w:t>
      </w:r>
      <w:r w:rsidRPr="00095C50">
        <w:rPr>
          <w:rFonts w:eastAsia="標楷體"/>
          <w:szCs w:val="24"/>
        </w:rPr>
        <w:t>）與參考著作</w:t>
      </w:r>
      <w:r w:rsidRPr="00095C50">
        <w:rPr>
          <w:rFonts w:eastAsia="標楷體"/>
          <w:szCs w:val="24"/>
        </w:rPr>
        <w:t>(</w:t>
      </w:r>
      <w:r w:rsidRPr="00095C50">
        <w:rPr>
          <w:rFonts w:eastAsia="標楷體"/>
          <w:szCs w:val="24"/>
        </w:rPr>
        <w:t>含</w:t>
      </w:r>
      <w:r w:rsidR="0043484D">
        <w:rPr>
          <w:rFonts w:eastAsia="標楷體" w:hint="eastAsia"/>
          <w:szCs w:val="24"/>
        </w:rPr>
        <w:t>發明</w:t>
      </w:r>
      <w:r w:rsidRPr="00095C50">
        <w:rPr>
          <w:rFonts w:eastAsia="標楷體"/>
          <w:szCs w:val="24"/>
        </w:rPr>
        <w:t>專利、</w:t>
      </w:r>
      <w:r w:rsidR="0043484D">
        <w:rPr>
          <w:rFonts w:eastAsia="標楷體" w:hint="eastAsia"/>
          <w:szCs w:val="24"/>
        </w:rPr>
        <w:t>品種權、</w:t>
      </w:r>
      <w:r w:rsidRPr="00095C50">
        <w:rPr>
          <w:rFonts w:eastAsia="標楷體"/>
          <w:szCs w:val="24"/>
        </w:rPr>
        <w:t>技術授權等</w:t>
      </w:r>
      <w:r w:rsidRPr="00095C50">
        <w:rPr>
          <w:rFonts w:eastAsia="標楷體"/>
          <w:szCs w:val="24"/>
        </w:rPr>
        <w:t>)</w:t>
      </w:r>
      <w:r w:rsidRPr="00095C50">
        <w:rPr>
          <w:rFonts w:eastAsia="標楷體"/>
          <w:szCs w:val="24"/>
        </w:rPr>
        <w:t>，並參考著作外審之成績評分。</w:t>
      </w:r>
    </w:p>
    <w:p w14:paraId="68FBAD61" w14:textId="77777777" w:rsidR="005D0F82" w:rsidRPr="00095C50" w:rsidRDefault="005D0F82" w:rsidP="005D0F82">
      <w:pPr>
        <w:ind w:leftChars="700" w:left="1680"/>
        <w:rPr>
          <w:rFonts w:eastAsia="標楷體"/>
          <w:szCs w:val="24"/>
        </w:rPr>
      </w:pPr>
      <w:r w:rsidRPr="00095C50">
        <w:rPr>
          <w:rFonts w:eastAsia="標楷體"/>
          <w:szCs w:val="24"/>
        </w:rPr>
        <w:t>取得現等級之學位</w:t>
      </w:r>
      <w:r w:rsidRPr="00095C50">
        <w:rPr>
          <w:rFonts w:eastAsia="標楷體"/>
        </w:rPr>
        <w:t>論文</w:t>
      </w:r>
      <w:r w:rsidRPr="00095C50">
        <w:rPr>
          <w:rFonts w:eastAsia="標楷體"/>
          <w:szCs w:val="24"/>
        </w:rPr>
        <w:t>及其所發表之著作不予計算。</w:t>
      </w:r>
    </w:p>
    <w:p w14:paraId="1A375D6C" w14:textId="77777777" w:rsidR="005D0F82" w:rsidRPr="00095C50" w:rsidRDefault="005D0F82" w:rsidP="005D0F82">
      <w:pPr>
        <w:ind w:leftChars="500" w:left="1680" w:hangingChars="200" w:hanging="480"/>
        <w:rPr>
          <w:rFonts w:eastAsia="標楷體"/>
        </w:rPr>
      </w:pPr>
      <w:r w:rsidRPr="00095C50">
        <w:rPr>
          <w:rFonts w:eastAsia="標楷體"/>
        </w:rPr>
        <w:t>三、服務與合作</w:t>
      </w:r>
    </w:p>
    <w:p w14:paraId="5907C363" w14:textId="77777777" w:rsidR="005D0F82" w:rsidRPr="00095C50" w:rsidRDefault="005D0F82" w:rsidP="005D0F82">
      <w:pPr>
        <w:ind w:leftChars="700" w:left="1680"/>
        <w:rPr>
          <w:rFonts w:eastAsia="標楷體"/>
        </w:rPr>
      </w:pPr>
      <w:r w:rsidRPr="00095C50">
        <w:rPr>
          <w:rFonts w:eastAsia="標楷體"/>
        </w:rPr>
        <w:t>依參與</w:t>
      </w:r>
      <w:r w:rsidRPr="00095C50">
        <w:rPr>
          <w:rFonts w:eastAsia="標楷體"/>
          <w:szCs w:val="24"/>
        </w:rPr>
        <w:t>服務</w:t>
      </w:r>
      <w:r w:rsidRPr="00095C50">
        <w:rPr>
          <w:rFonts w:eastAsia="標楷體"/>
        </w:rPr>
        <w:t>、建教合作與研究計畫、輔導學生、特殊成效</w:t>
      </w:r>
      <w:r w:rsidRPr="00095C50">
        <w:rPr>
          <w:rFonts w:ascii="標楷體" w:eastAsia="標楷體" w:hAnsi="標楷體"/>
          <w:szCs w:val="24"/>
        </w:rPr>
        <w:t>(</w:t>
      </w:r>
      <w:r w:rsidRPr="00095C50">
        <w:rPr>
          <w:rFonts w:ascii="標楷體" w:eastAsia="標楷體" w:hAnsi="標楷體" w:hint="eastAsia"/>
          <w:szCs w:val="24"/>
        </w:rPr>
        <w:t>含社會責任實踐成果</w:t>
      </w:r>
      <w:r w:rsidRPr="00095C50">
        <w:rPr>
          <w:rFonts w:ascii="標楷體" w:eastAsia="標楷體" w:hAnsi="標楷體"/>
          <w:szCs w:val="24"/>
        </w:rPr>
        <w:t>)</w:t>
      </w:r>
      <w:r w:rsidRPr="00095C50">
        <w:rPr>
          <w:rFonts w:eastAsia="標楷體"/>
        </w:rPr>
        <w:t>等四項評分。</w:t>
      </w:r>
    </w:p>
    <w:p w14:paraId="19DF8DED" w14:textId="77777777" w:rsidR="00FD1873" w:rsidRPr="00095C50" w:rsidRDefault="00FD1873" w:rsidP="009C12D5">
      <w:pPr>
        <w:ind w:leftChars="-41" w:left="1702" w:hangingChars="750" w:hanging="1800"/>
        <w:rPr>
          <w:rFonts w:eastAsia="標楷體"/>
        </w:rPr>
      </w:pPr>
    </w:p>
    <w:p w14:paraId="30547239" w14:textId="77777777" w:rsidR="00FD1873" w:rsidRPr="00095C50" w:rsidRDefault="00FD1873" w:rsidP="00040FF5">
      <w:pPr>
        <w:spacing w:beforeLines="50" w:before="120" w:afterLines="50" w:after="120"/>
        <w:rPr>
          <w:rFonts w:eastAsia="標楷體"/>
          <w:sz w:val="32"/>
        </w:rPr>
      </w:pPr>
      <w:r w:rsidRPr="00095C50">
        <w:rPr>
          <w:rFonts w:eastAsia="標楷體"/>
          <w:sz w:val="32"/>
        </w:rPr>
        <w:t>第四章　改聘</w:t>
      </w:r>
      <w:r w:rsidRPr="00095C50">
        <w:rPr>
          <w:rFonts w:eastAsia="標楷體"/>
          <w:sz w:val="32"/>
        </w:rPr>
        <w:t xml:space="preserve"> </w:t>
      </w:r>
    </w:p>
    <w:p w14:paraId="32AEC63B" w14:textId="77777777" w:rsidR="005D0F82" w:rsidRPr="00095C50" w:rsidRDefault="005D0F82" w:rsidP="006F20CE">
      <w:pPr>
        <w:ind w:left="1200" w:hangingChars="500" w:hanging="1200"/>
        <w:rPr>
          <w:rFonts w:eastAsia="標楷體"/>
        </w:rPr>
      </w:pPr>
      <w:r w:rsidRPr="00095C50">
        <w:rPr>
          <w:rFonts w:eastAsia="標楷體"/>
        </w:rPr>
        <w:t>第十四條</w:t>
      </w:r>
      <w:r w:rsidRPr="00095C50">
        <w:rPr>
          <w:rFonts w:eastAsia="標楷體" w:hint="eastAsia"/>
        </w:rPr>
        <w:t xml:space="preserve">　</w:t>
      </w:r>
      <w:r w:rsidR="006F20CE" w:rsidRPr="00095C50">
        <w:rPr>
          <w:rFonts w:eastAsia="標楷體"/>
          <w:snapToGrid w:val="0"/>
          <w:kern w:val="0"/>
          <w:szCs w:val="24"/>
        </w:rPr>
        <w:t>本系教師改</w:t>
      </w:r>
      <w:r w:rsidR="006F20CE" w:rsidRPr="00095C50">
        <w:rPr>
          <w:rFonts w:eastAsia="標楷體"/>
        </w:rPr>
        <w:t>聘須提出代表</w:t>
      </w:r>
      <w:r w:rsidR="006F20CE" w:rsidRPr="00095C50">
        <w:rPr>
          <w:rFonts w:eastAsia="標楷體" w:hint="eastAsia"/>
        </w:rPr>
        <w:t>著作</w:t>
      </w:r>
      <w:r w:rsidR="006F20CE" w:rsidRPr="00095C50">
        <w:rPr>
          <w:rFonts w:eastAsia="標楷體"/>
        </w:rPr>
        <w:t>或學位論文、教學與研究著作，先經本系教評會評審通過，再由院教評會依其</w:t>
      </w:r>
      <w:r w:rsidR="006F20CE" w:rsidRPr="00095C50">
        <w:rPr>
          <w:rFonts w:ascii="標楷體" w:eastAsia="標楷體" w:hAnsi="標楷體"/>
        </w:rPr>
        <w:t>教學</w:t>
      </w:r>
      <w:r w:rsidR="006F20CE" w:rsidRPr="00095C50">
        <w:rPr>
          <w:rFonts w:eastAsia="標楷體"/>
        </w:rPr>
        <w:t>、</w:t>
      </w:r>
      <w:r w:rsidR="00784EA3" w:rsidRPr="00095C50">
        <w:rPr>
          <w:rFonts w:eastAsia="標楷體" w:hint="eastAsia"/>
        </w:rPr>
        <w:t>研究</w:t>
      </w:r>
      <w:r w:rsidR="006F20CE" w:rsidRPr="00095C50">
        <w:rPr>
          <w:rFonts w:eastAsia="標楷體"/>
        </w:rPr>
        <w:t>、服務與合作等三項予以評審。</w:t>
      </w:r>
    </w:p>
    <w:p w14:paraId="75F790E2" w14:textId="77777777" w:rsidR="00FD1873" w:rsidRPr="00095C50" w:rsidRDefault="00FD1873" w:rsidP="00E86083">
      <w:pPr>
        <w:adjustRightInd w:val="0"/>
        <w:snapToGrid w:val="0"/>
        <w:ind w:left="1200" w:hangingChars="500" w:hanging="1200"/>
        <w:rPr>
          <w:rFonts w:eastAsia="標楷體"/>
        </w:rPr>
      </w:pPr>
      <w:r w:rsidRPr="00095C50">
        <w:rPr>
          <w:rFonts w:eastAsia="標楷體"/>
        </w:rPr>
        <w:t>第</w:t>
      </w:r>
      <w:r w:rsidR="00176069" w:rsidRPr="00095C50">
        <w:rPr>
          <w:rFonts w:eastAsia="標楷體"/>
        </w:rPr>
        <w:t>十</w:t>
      </w:r>
      <w:r w:rsidR="004F0132" w:rsidRPr="00095C50">
        <w:rPr>
          <w:rFonts w:eastAsia="標楷體"/>
        </w:rPr>
        <w:t>五</w:t>
      </w:r>
      <w:r w:rsidRPr="00095C50">
        <w:rPr>
          <w:rFonts w:eastAsia="標楷體"/>
        </w:rPr>
        <w:t>條</w:t>
      </w:r>
      <w:r w:rsidR="00E93371" w:rsidRPr="00095C50">
        <w:rPr>
          <w:rFonts w:eastAsia="標楷體" w:hint="eastAsia"/>
        </w:rPr>
        <w:t xml:space="preserve">　</w:t>
      </w:r>
      <w:r w:rsidR="006F20CE" w:rsidRPr="00095C50">
        <w:rPr>
          <w:rFonts w:eastAsia="標楷體"/>
        </w:rPr>
        <w:t>本</w:t>
      </w:r>
      <w:r w:rsidR="006F20CE" w:rsidRPr="00095C50">
        <w:rPr>
          <w:rFonts w:eastAsia="標楷體" w:hint="eastAsia"/>
        </w:rPr>
        <w:t>系</w:t>
      </w:r>
      <w:r w:rsidR="006F20CE" w:rsidRPr="00095C50">
        <w:rPr>
          <w:rFonts w:eastAsia="標楷體"/>
        </w:rPr>
        <w:t>教師取得教育部頒發之高一等級教師證書，在最近三年內有專門著作者，得改聘為高一等級教師。</w:t>
      </w:r>
    </w:p>
    <w:p w14:paraId="357E2AEF" w14:textId="77777777" w:rsidR="00FD1873" w:rsidRPr="00095C50" w:rsidRDefault="00FD1873" w:rsidP="00040FF5">
      <w:pPr>
        <w:spacing w:beforeLines="50" w:before="120" w:afterLines="50" w:after="120"/>
        <w:rPr>
          <w:rFonts w:eastAsia="標楷體"/>
          <w:sz w:val="32"/>
        </w:rPr>
      </w:pPr>
      <w:r w:rsidRPr="00095C50">
        <w:rPr>
          <w:rFonts w:eastAsia="標楷體"/>
          <w:sz w:val="32"/>
        </w:rPr>
        <w:t>第五章　附則</w:t>
      </w:r>
      <w:r w:rsidRPr="00095C50">
        <w:rPr>
          <w:rFonts w:eastAsia="標楷體"/>
          <w:sz w:val="32"/>
        </w:rPr>
        <w:t xml:space="preserve"> </w:t>
      </w:r>
    </w:p>
    <w:p w14:paraId="4441DDFA" w14:textId="77777777" w:rsidR="006F20CE" w:rsidRPr="00095C50" w:rsidRDefault="006F20CE" w:rsidP="006F20CE">
      <w:pPr>
        <w:adjustRightInd w:val="0"/>
        <w:snapToGrid w:val="0"/>
        <w:ind w:left="1200" w:hangingChars="500" w:hanging="1200"/>
        <w:rPr>
          <w:rFonts w:eastAsia="標楷體"/>
        </w:rPr>
      </w:pPr>
      <w:r w:rsidRPr="00095C50">
        <w:rPr>
          <w:rFonts w:eastAsia="標楷體"/>
        </w:rPr>
        <w:t>第十六條</w:t>
      </w:r>
      <w:r w:rsidRPr="00095C50">
        <w:rPr>
          <w:rFonts w:eastAsia="標楷體" w:hint="eastAsia"/>
        </w:rPr>
        <w:t xml:space="preserve">　</w:t>
      </w:r>
      <w:r w:rsidR="00B25E3C" w:rsidRPr="00095C50">
        <w:rPr>
          <w:rFonts w:eastAsia="標楷體"/>
        </w:rPr>
        <w:t>代表</w:t>
      </w:r>
      <w:r w:rsidR="00B25E3C" w:rsidRPr="00095C50">
        <w:rPr>
          <w:rFonts w:eastAsia="標楷體" w:hint="eastAsia"/>
        </w:rPr>
        <w:t>著作</w:t>
      </w:r>
      <w:r w:rsidR="00B25E3C" w:rsidRPr="00095C50">
        <w:rPr>
          <w:rFonts w:eastAsia="標楷體"/>
        </w:rPr>
        <w:t>（或學位論文）須符合本辦法之規定，擬升等或改聘教師須於本系公開宣讀，無故不到場宣讀者不予審查，因重大事故請假經系主任同意者得補行宣讀一次。</w:t>
      </w:r>
    </w:p>
    <w:p w14:paraId="2DEDA0C7" w14:textId="77777777" w:rsidR="006F20CE" w:rsidRPr="00095C50" w:rsidRDefault="006F20CE" w:rsidP="006F20CE">
      <w:pPr>
        <w:adjustRightInd w:val="0"/>
        <w:snapToGrid w:val="0"/>
        <w:ind w:left="1200" w:hangingChars="500" w:hanging="1200"/>
        <w:rPr>
          <w:rFonts w:eastAsia="標楷體"/>
        </w:rPr>
      </w:pPr>
      <w:r w:rsidRPr="00095C50">
        <w:rPr>
          <w:rFonts w:eastAsia="標楷體"/>
        </w:rPr>
        <w:t>第十七條</w:t>
      </w:r>
      <w:r w:rsidRPr="00095C50">
        <w:rPr>
          <w:rFonts w:eastAsia="標楷體" w:hint="eastAsia"/>
        </w:rPr>
        <w:t xml:space="preserve">　</w:t>
      </w:r>
      <w:r w:rsidR="00B25E3C" w:rsidRPr="00095C50">
        <w:rPr>
          <w:rFonts w:eastAsia="標楷體"/>
        </w:rPr>
        <w:t>教師之升等、新聘、改聘與延長服務案均依本院規定期限辦理。</w:t>
      </w:r>
    </w:p>
    <w:p w14:paraId="103DCDC9" w14:textId="77777777" w:rsidR="00FD1873" w:rsidRPr="00095C50" w:rsidRDefault="00FD1873" w:rsidP="00E86083">
      <w:pPr>
        <w:adjustRightInd w:val="0"/>
        <w:snapToGrid w:val="0"/>
        <w:ind w:left="1200" w:hangingChars="500" w:hanging="1200"/>
        <w:rPr>
          <w:rFonts w:eastAsia="標楷體"/>
        </w:rPr>
      </w:pPr>
      <w:r w:rsidRPr="00095C50">
        <w:rPr>
          <w:rFonts w:eastAsia="標楷體"/>
        </w:rPr>
        <w:t>第</w:t>
      </w:r>
      <w:r w:rsidR="00176069" w:rsidRPr="00095C50">
        <w:rPr>
          <w:rFonts w:eastAsia="標楷體"/>
        </w:rPr>
        <w:t>十</w:t>
      </w:r>
      <w:r w:rsidR="004F0132" w:rsidRPr="00095C50">
        <w:rPr>
          <w:rFonts w:eastAsia="標楷體"/>
        </w:rPr>
        <w:t>八</w:t>
      </w:r>
      <w:r w:rsidRPr="00095C50">
        <w:rPr>
          <w:rFonts w:eastAsia="標楷體"/>
        </w:rPr>
        <w:t>條</w:t>
      </w:r>
      <w:r w:rsidR="00E93371" w:rsidRPr="00095C50">
        <w:rPr>
          <w:rFonts w:eastAsia="標楷體" w:hint="eastAsia"/>
        </w:rPr>
        <w:t xml:space="preserve">　</w:t>
      </w:r>
      <w:r w:rsidR="00B25E3C" w:rsidRPr="00095C50">
        <w:rPr>
          <w:rFonts w:eastAsia="標楷體"/>
        </w:rPr>
        <w:t>本系教評會評審結果應</w:t>
      </w:r>
      <w:r w:rsidR="00B25E3C" w:rsidRPr="00095C50">
        <w:rPr>
          <w:rFonts w:ascii="標楷體" w:eastAsia="標楷體" w:hAnsi="標楷體" w:hint="eastAsia"/>
          <w:szCs w:val="24"/>
        </w:rPr>
        <w:t>於會後三日內</w:t>
      </w:r>
      <w:r w:rsidR="00B25E3C" w:rsidRPr="00095C50">
        <w:rPr>
          <w:rFonts w:eastAsia="標楷體"/>
        </w:rPr>
        <w:t>通知當事人，</w:t>
      </w:r>
      <w:r w:rsidR="00B25E3C" w:rsidRPr="00095C50">
        <w:rPr>
          <w:rFonts w:ascii="標楷體" w:eastAsia="標楷體" w:hAnsi="標楷體" w:hint="eastAsia"/>
          <w:szCs w:val="24"/>
        </w:rPr>
        <w:t>教師對於不予升等或改聘情事，認為有疏失時，得於收到各級教評會審議結果通知後三十日內依本校教師申訴評議委員會組織及評議要點規定提起申訴。</w:t>
      </w:r>
    </w:p>
    <w:p w14:paraId="2E0C432E" w14:textId="77777777" w:rsidR="00FD1873" w:rsidRPr="00095C50" w:rsidRDefault="00FD1873" w:rsidP="00E86083">
      <w:pPr>
        <w:adjustRightInd w:val="0"/>
        <w:snapToGrid w:val="0"/>
        <w:ind w:left="1200" w:hangingChars="500" w:hanging="1200"/>
        <w:rPr>
          <w:rFonts w:eastAsia="標楷體"/>
        </w:rPr>
      </w:pPr>
      <w:r w:rsidRPr="00095C50">
        <w:rPr>
          <w:rFonts w:eastAsia="標楷體"/>
        </w:rPr>
        <w:t>第</w:t>
      </w:r>
      <w:r w:rsidR="004F0132" w:rsidRPr="00095C50">
        <w:rPr>
          <w:rFonts w:eastAsia="標楷體"/>
        </w:rPr>
        <w:t>十九</w:t>
      </w:r>
      <w:r w:rsidRPr="00095C50">
        <w:rPr>
          <w:rFonts w:eastAsia="標楷體"/>
        </w:rPr>
        <w:t>條</w:t>
      </w:r>
      <w:r w:rsidR="00E93371" w:rsidRPr="00095C50">
        <w:rPr>
          <w:rFonts w:eastAsia="標楷體" w:hint="eastAsia"/>
        </w:rPr>
        <w:t xml:space="preserve">　</w:t>
      </w:r>
      <w:r w:rsidR="00B25E3C" w:rsidRPr="00095C50">
        <w:rPr>
          <w:rFonts w:ascii="標楷體" w:eastAsia="標楷體" w:hAnsi="標楷體"/>
          <w:szCs w:val="24"/>
        </w:rPr>
        <w:t>本系專任教師之續聘依行政程序辦理。本系兼任教師之續聘應經本系教評會委員三分之二以上出席及</w:t>
      </w:r>
      <w:r w:rsidR="00B25E3C" w:rsidRPr="00095C50">
        <w:rPr>
          <w:rFonts w:ascii="標楷體" w:eastAsia="標楷體" w:hAnsi="標楷體" w:hint="eastAsia"/>
          <w:szCs w:val="24"/>
        </w:rPr>
        <w:t>參加表決</w:t>
      </w:r>
      <w:r w:rsidR="00B25E3C" w:rsidRPr="00095C50">
        <w:rPr>
          <w:rFonts w:ascii="標楷體" w:eastAsia="標楷體" w:hAnsi="標楷體"/>
          <w:szCs w:val="24"/>
        </w:rPr>
        <w:t>委員三分之二以上通過後再依行政程序辦理；連續二年未在本校授課，</w:t>
      </w:r>
      <w:proofErr w:type="gramStart"/>
      <w:r w:rsidR="00B25E3C" w:rsidRPr="00095C50">
        <w:rPr>
          <w:rFonts w:ascii="標楷體" w:eastAsia="標楷體" w:hAnsi="標楷體"/>
          <w:szCs w:val="24"/>
        </w:rPr>
        <w:t>再聘時依</w:t>
      </w:r>
      <w:proofErr w:type="gramEnd"/>
      <w:r w:rsidR="00B25E3C" w:rsidRPr="00095C50">
        <w:rPr>
          <w:rFonts w:ascii="標楷體" w:eastAsia="標楷體" w:hAnsi="標楷體"/>
          <w:szCs w:val="24"/>
        </w:rPr>
        <w:t>新聘程序辦理</w:t>
      </w:r>
      <w:r w:rsidR="00B25E3C" w:rsidRPr="00095C50">
        <w:rPr>
          <w:rFonts w:ascii="標楷體" w:eastAsia="標楷體" w:hAnsi="標楷體" w:hint="eastAsia"/>
          <w:szCs w:val="24"/>
        </w:rPr>
        <w:t>；而由原專任教師</w:t>
      </w:r>
      <w:r w:rsidR="00B25E3C" w:rsidRPr="00095C50">
        <w:rPr>
          <w:rFonts w:ascii="標楷體" w:eastAsia="標楷體" w:hAnsi="標楷體"/>
          <w:szCs w:val="24"/>
        </w:rPr>
        <w:t>(</w:t>
      </w:r>
      <w:r w:rsidR="00B25E3C" w:rsidRPr="00095C50">
        <w:rPr>
          <w:rFonts w:ascii="標楷體" w:eastAsia="標楷體" w:hAnsi="標楷體" w:hint="eastAsia"/>
          <w:szCs w:val="24"/>
        </w:rPr>
        <w:t>含退休教師</w:t>
      </w:r>
      <w:r w:rsidR="00B25E3C" w:rsidRPr="00095C50">
        <w:rPr>
          <w:rFonts w:ascii="標楷體" w:eastAsia="標楷體" w:hAnsi="標楷體"/>
          <w:szCs w:val="24"/>
        </w:rPr>
        <w:t>)</w:t>
      </w:r>
      <w:r w:rsidR="00B25E3C" w:rsidRPr="00095C50">
        <w:rPr>
          <w:rFonts w:ascii="標楷體" w:eastAsia="標楷體" w:hAnsi="標楷體" w:hint="eastAsia"/>
          <w:szCs w:val="24"/>
        </w:rPr>
        <w:t>轉任兼任教師者</w:t>
      </w:r>
      <w:proofErr w:type="gramStart"/>
      <w:r w:rsidR="00B25E3C" w:rsidRPr="00095C50">
        <w:rPr>
          <w:rFonts w:ascii="標楷體" w:eastAsia="標楷體" w:hAnsi="標楷體" w:hint="eastAsia"/>
          <w:szCs w:val="24"/>
        </w:rPr>
        <w:t>須經教評</w:t>
      </w:r>
      <w:proofErr w:type="gramEnd"/>
      <w:r w:rsidR="00B25E3C" w:rsidRPr="00095C50">
        <w:rPr>
          <w:rFonts w:ascii="標楷體" w:eastAsia="標楷體" w:hAnsi="標楷體" w:hint="eastAsia"/>
          <w:szCs w:val="24"/>
        </w:rPr>
        <w:t>會委員三分之二以上出席及參加表決委員二分之一以上同意後再依行政程序辦理，續聘時亦同</w:t>
      </w:r>
      <w:r w:rsidR="00B25E3C" w:rsidRPr="00095C50">
        <w:rPr>
          <w:rFonts w:ascii="標楷體" w:eastAsia="標楷體" w:hAnsi="標楷體" w:hint="eastAsia"/>
          <w:b/>
          <w:szCs w:val="24"/>
        </w:rPr>
        <w:t>。</w:t>
      </w:r>
    </w:p>
    <w:p w14:paraId="277A072A" w14:textId="77777777" w:rsidR="00FD1873" w:rsidRPr="00095C50" w:rsidRDefault="00FD1873" w:rsidP="00E86083">
      <w:pPr>
        <w:adjustRightInd w:val="0"/>
        <w:snapToGrid w:val="0"/>
        <w:ind w:left="1200" w:hangingChars="500" w:hanging="1200"/>
        <w:rPr>
          <w:rFonts w:eastAsia="標楷體"/>
        </w:rPr>
      </w:pPr>
      <w:r w:rsidRPr="00095C50">
        <w:rPr>
          <w:rFonts w:eastAsia="標楷體"/>
        </w:rPr>
        <w:lastRenderedPageBreak/>
        <w:t>第</w:t>
      </w:r>
      <w:r w:rsidR="00176069" w:rsidRPr="00095C50">
        <w:rPr>
          <w:rFonts w:eastAsia="標楷體"/>
        </w:rPr>
        <w:t>二十</w:t>
      </w:r>
      <w:r w:rsidRPr="00095C50">
        <w:rPr>
          <w:rFonts w:eastAsia="標楷體"/>
        </w:rPr>
        <w:t>條</w:t>
      </w:r>
      <w:r w:rsidR="00E93371" w:rsidRPr="00095C50">
        <w:rPr>
          <w:rFonts w:eastAsia="標楷體" w:hint="eastAsia"/>
        </w:rPr>
        <w:t xml:space="preserve">　</w:t>
      </w:r>
      <w:proofErr w:type="gramStart"/>
      <w:r w:rsidR="00527FE8" w:rsidRPr="00095C50">
        <w:rPr>
          <w:rFonts w:eastAsia="標楷體"/>
        </w:rPr>
        <w:t>本系專兼任</w:t>
      </w:r>
      <w:proofErr w:type="gramEnd"/>
      <w:r w:rsidR="00527FE8" w:rsidRPr="00095C50">
        <w:rPr>
          <w:rFonts w:eastAsia="標楷體"/>
        </w:rPr>
        <w:t>教師如發生應予解聘情事，應經本系教評會委員四分之三以上出席及出席委員四分之三以上通過後，詳述理由送請院教評會依規定評審。</w:t>
      </w:r>
    </w:p>
    <w:p w14:paraId="0F71ACBA" w14:textId="77777777" w:rsidR="00FD1873" w:rsidRPr="00095C50" w:rsidRDefault="00FD1873" w:rsidP="00E86083">
      <w:pPr>
        <w:adjustRightInd w:val="0"/>
        <w:snapToGrid w:val="0"/>
        <w:ind w:left="1440" w:hangingChars="600" w:hanging="1440"/>
        <w:rPr>
          <w:rFonts w:eastAsia="標楷體"/>
        </w:rPr>
      </w:pPr>
      <w:r w:rsidRPr="00095C50">
        <w:rPr>
          <w:rFonts w:eastAsia="標楷體"/>
        </w:rPr>
        <w:t>第</w:t>
      </w:r>
      <w:r w:rsidR="00176069" w:rsidRPr="00095C50">
        <w:rPr>
          <w:rFonts w:eastAsia="標楷體"/>
        </w:rPr>
        <w:t>二十</w:t>
      </w:r>
      <w:r w:rsidR="004F0132" w:rsidRPr="00095C50">
        <w:rPr>
          <w:rFonts w:eastAsia="標楷體"/>
        </w:rPr>
        <w:t>一</w:t>
      </w:r>
      <w:r w:rsidRPr="00095C50">
        <w:rPr>
          <w:rFonts w:eastAsia="標楷體"/>
        </w:rPr>
        <w:t>條</w:t>
      </w:r>
      <w:r w:rsidR="00E93371" w:rsidRPr="00095C50">
        <w:rPr>
          <w:rFonts w:eastAsia="標楷體" w:hint="eastAsia"/>
        </w:rPr>
        <w:t xml:space="preserve">　</w:t>
      </w:r>
      <w:r w:rsidR="00527FE8" w:rsidRPr="00095C50">
        <w:rPr>
          <w:rFonts w:eastAsia="標楷體"/>
        </w:rPr>
        <w:t>具有學生學籍者，不得新聘、改聘及升等。</w:t>
      </w:r>
    </w:p>
    <w:p w14:paraId="16FC2694" w14:textId="77777777" w:rsidR="00FD1873" w:rsidRPr="00EB6159" w:rsidRDefault="00FD1873" w:rsidP="00E86083">
      <w:pPr>
        <w:adjustRightInd w:val="0"/>
        <w:snapToGrid w:val="0"/>
        <w:ind w:left="1440" w:hangingChars="600" w:hanging="1440"/>
        <w:rPr>
          <w:rFonts w:eastAsia="標楷體"/>
        </w:rPr>
      </w:pPr>
      <w:r w:rsidRPr="00095C50">
        <w:rPr>
          <w:rFonts w:eastAsia="標楷體"/>
        </w:rPr>
        <w:t>第</w:t>
      </w:r>
      <w:r w:rsidR="00176069" w:rsidRPr="00095C50">
        <w:rPr>
          <w:rFonts w:eastAsia="標楷體"/>
        </w:rPr>
        <w:t>二十</w:t>
      </w:r>
      <w:r w:rsidR="004F0132" w:rsidRPr="00095C50">
        <w:rPr>
          <w:rFonts w:eastAsia="標楷體"/>
        </w:rPr>
        <w:t>二</w:t>
      </w:r>
      <w:r w:rsidRPr="00095C50">
        <w:rPr>
          <w:rFonts w:eastAsia="標楷體"/>
        </w:rPr>
        <w:t>條</w:t>
      </w:r>
      <w:r w:rsidR="00E93371" w:rsidRPr="00095C50">
        <w:rPr>
          <w:rFonts w:eastAsia="標楷體" w:hint="eastAsia"/>
        </w:rPr>
        <w:t xml:space="preserve">　</w:t>
      </w:r>
      <w:r w:rsidR="00527FE8" w:rsidRPr="00095C50">
        <w:rPr>
          <w:rFonts w:eastAsia="標楷體"/>
        </w:rPr>
        <w:t>本辦法及</w:t>
      </w:r>
      <w:r w:rsidR="00527FE8" w:rsidRPr="00095C50">
        <w:rPr>
          <w:rFonts w:ascii="標楷體" w:eastAsia="標楷體" w:hAnsi="標楷體"/>
        </w:rPr>
        <w:t>評審</w:t>
      </w:r>
      <w:r w:rsidR="00527FE8" w:rsidRPr="00095C50">
        <w:rPr>
          <w:rFonts w:eastAsia="標楷體"/>
        </w:rPr>
        <w:t>標準經系務會議通過報院校核定</w:t>
      </w:r>
      <w:r w:rsidR="00527FE8" w:rsidRPr="006C4DDB">
        <w:rPr>
          <w:rFonts w:eastAsia="標楷體"/>
        </w:rPr>
        <w:t>後實施，</w:t>
      </w:r>
      <w:r w:rsidR="00527FE8" w:rsidRPr="007135BE">
        <w:rPr>
          <w:rFonts w:eastAsia="標楷體"/>
        </w:rPr>
        <w:t>修正時亦同。</w:t>
      </w:r>
    </w:p>
    <w:sectPr w:rsidR="00FD1873" w:rsidRPr="00EB6159" w:rsidSect="004F0132">
      <w:footerReference w:type="even" r:id="rId8"/>
      <w:pgSz w:w="12240" w:h="15840" w:code="1"/>
      <w:pgMar w:top="851" w:right="1361" w:bottom="851" w:left="1361" w:header="720" w:footer="720" w:gutter="0"/>
      <w:cols w:space="720"/>
      <w:docGrid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F68F6" w14:textId="77777777" w:rsidR="003757F2" w:rsidRDefault="003757F2">
      <w:r>
        <w:separator/>
      </w:r>
    </w:p>
  </w:endnote>
  <w:endnote w:type="continuationSeparator" w:id="0">
    <w:p w14:paraId="1610F88D" w14:textId="77777777" w:rsidR="003757F2" w:rsidRDefault="00375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王漢宗中隸書繁"/>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D9AD1" w14:textId="77777777" w:rsidR="009370E5" w:rsidRDefault="009370E5" w:rsidP="007607F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46906B0" w14:textId="77777777" w:rsidR="009370E5" w:rsidRDefault="009370E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ACDD2" w14:textId="77777777" w:rsidR="003757F2" w:rsidRDefault="003757F2">
      <w:r>
        <w:separator/>
      </w:r>
    </w:p>
  </w:footnote>
  <w:footnote w:type="continuationSeparator" w:id="0">
    <w:p w14:paraId="6C2BE415" w14:textId="77777777" w:rsidR="003757F2" w:rsidRDefault="00375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1460"/>
    <w:multiLevelType w:val="multilevel"/>
    <w:tmpl w:val="7D56CFE0"/>
    <w:lvl w:ilvl="0">
      <w:start w:val="1"/>
      <w:numFmt w:val="taiwaneseCountingThousand"/>
      <w:lvlText w:val="%1、"/>
      <w:lvlJc w:val="left"/>
      <w:pPr>
        <w:tabs>
          <w:tab w:val="num" w:pos="449"/>
        </w:tabs>
        <w:ind w:left="449" w:hanging="444"/>
      </w:pPr>
      <w:rPr>
        <w:rFonts w:hint="default"/>
      </w:rPr>
    </w:lvl>
    <w:lvl w:ilvl="1">
      <w:start w:val="1"/>
      <w:numFmt w:val="ideographTraditional"/>
      <w:lvlText w:val="%2、"/>
      <w:lvlJc w:val="left"/>
      <w:pPr>
        <w:tabs>
          <w:tab w:val="num" w:pos="965"/>
        </w:tabs>
        <w:ind w:left="965" w:hanging="480"/>
      </w:pPr>
    </w:lvl>
    <w:lvl w:ilvl="2">
      <w:start w:val="1"/>
      <w:numFmt w:val="lowerRoman"/>
      <w:lvlText w:val="%3."/>
      <w:lvlJc w:val="right"/>
      <w:pPr>
        <w:tabs>
          <w:tab w:val="num" w:pos="1445"/>
        </w:tabs>
        <w:ind w:left="1445" w:hanging="480"/>
      </w:pPr>
    </w:lvl>
    <w:lvl w:ilvl="3">
      <w:start w:val="1"/>
      <w:numFmt w:val="decimal"/>
      <w:lvlText w:val="%4."/>
      <w:lvlJc w:val="left"/>
      <w:pPr>
        <w:tabs>
          <w:tab w:val="num" w:pos="1925"/>
        </w:tabs>
        <w:ind w:left="1925" w:hanging="480"/>
      </w:pPr>
    </w:lvl>
    <w:lvl w:ilvl="4">
      <w:start w:val="1"/>
      <w:numFmt w:val="ideographTraditional"/>
      <w:lvlText w:val="%5、"/>
      <w:lvlJc w:val="left"/>
      <w:pPr>
        <w:tabs>
          <w:tab w:val="num" w:pos="2405"/>
        </w:tabs>
        <w:ind w:left="2405" w:hanging="480"/>
      </w:pPr>
    </w:lvl>
    <w:lvl w:ilvl="5">
      <w:start w:val="1"/>
      <w:numFmt w:val="lowerRoman"/>
      <w:lvlText w:val="%6."/>
      <w:lvlJc w:val="right"/>
      <w:pPr>
        <w:tabs>
          <w:tab w:val="num" w:pos="2885"/>
        </w:tabs>
        <w:ind w:left="2885" w:hanging="480"/>
      </w:pPr>
    </w:lvl>
    <w:lvl w:ilvl="6">
      <w:start w:val="1"/>
      <w:numFmt w:val="decimal"/>
      <w:lvlText w:val="%7."/>
      <w:lvlJc w:val="left"/>
      <w:pPr>
        <w:tabs>
          <w:tab w:val="num" w:pos="3365"/>
        </w:tabs>
        <w:ind w:left="3365" w:hanging="480"/>
      </w:pPr>
    </w:lvl>
    <w:lvl w:ilvl="7">
      <w:start w:val="1"/>
      <w:numFmt w:val="ideographTraditional"/>
      <w:lvlText w:val="%8、"/>
      <w:lvlJc w:val="left"/>
      <w:pPr>
        <w:tabs>
          <w:tab w:val="num" w:pos="3845"/>
        </w:tabs>
        <w:ind w:left="3845" w:hanging="480"/>
      </w:pPr>
    </w:lvl>
    <w:lvl w:ilvl="8">
      <w:start w:val="1"/>
      <w:numFmt w:val="lowerRoman"/>
      <w:lvlText w:val="%9."/>
      <w:lvlJc w:val="right"/>
      <w:pPr>
        <w:tabs>
          <w:tab w:val="num" w:pos="4325"/>
        </w:tabs>
        <w:ind w:left="4325" w:hanging="480"/>
      </w:pPr>
    </w:lvl>
  </w:abstractNum>
  <w:abstractNum w:abstractNumId="1" w15:restartNumberingAfterBreak="0">
    <w:nsid w:val="1621271F"/>
    <w:multiLevelType w:val="singleLevel"/>
    <w:tmpl w:val="079E916E"/>
    <w:lvl w:ilvl="0">
      <w:start w:val="2"/>
      <w:numFmt w:val="taiwaneseCountingThousand"/>
      <w:lvlText w:val="第%1章"/>
      <w:lvlJc w:val="left"/>
      <w:pPr>
        <w:tabs>
          <w:tab w:val="num" w:pos="1816"/>
        </w:tabs>
        <w:ind w:left="1816" w:hanging="736"/>
      </w:pPr>
      <w:rPr>
        <w:rFonts w:hint="eastAsia"/>
      </w:rPr>
    </w:lvl>
  </w:abstractNum>
  <w:abstractNum w:abstractNumId="2" w15:restartNumberingAfterBreak="0">
    <w:nsid w:val="378C2834"/>
    <w:multiLevelType w:val="hybridMultilevel"/>
    <w:tmpl w:val="7D56CFE0"/>
    <w:lvl w:ilvl="0" w:tplc="1E32A5C4">
      <w:start w:val="1"/>
      <w:numFmt w:val="taiwaneseCountingThousand"/>
      <w:lvlText w:val="%1、"/>
      <w:lvlJc w:val="left"/>
      <w:pPr>
        <w:tabs>
          <w:tab w:val="num" w:pos="449"/>
        </w:tabs>
        <w:ind w:left="449" w:hanging="444"/>
      </w:pPr>
      <w:rPr>
        <w:rFonts w:hint="default"/>
      </w:rPr>
    </w:lvl>
    <w:lvl w:ilvl="1" w:tplc="04090019" w:tentative="1">
      <w:start w:val="1"/>
      <w:numFmt w:val="ideographTraditional"/>
      <w:lvlText w:val="%2、"/>
      <w:lvlJc w:val="left"/>
      <w:pPr>
        <w:tabs>
          <w:tab w:val="num" w:pos="965"/>
        </w:tabs>
        <w:ind w:left="965" w:hanging="480"/>
      </w:pPr>
    </w:lvl>
    <w:lvl w:ilvl="2" w:tplc="0409001B" w:tentative="1">
      <w:start w:val="1"/>
      <w:numFmt w:val="lowerRoman"/>
      <w:lvlText w:val="%3."/>
      <w:lvlJc w:val="right"/>
      <w:pPr>
        <w:tabs>
          <w:tab w:val="num" w:pos="1445"/>
        </w:tabs>
        <w:ind w:left="1445" w:hanging="480"/>
      </w:pPr>
    </w:lvl>
    <w:lvl w:ilvl="3" w:tplc="0409000F" w:tentative="1">
      <w:start w:val="1"/>
      <w:numFmt w:val="decimal"/>
      <w:lvlText w:val="%4."/>
      <w:lvlJc w:val="left"/>
      <w:pPr>
        <w:tabs>
          <w:tab w:val="num" w:pos="1925"/>
        </w:tabs>
        <w:ind w:left="1925" w:hanging="480"/>
      </w:pPr>
    </w:lvl>
    <w:lvl w:ilvl="4" w:tplc="04090019" w:tentative="1">
      <w:start w:val="1"/>
      <w:numFmt w:val="ideographTraditional"/>
      <w:lvlText w:val="%5、"/>
      <w:lvlJc w:val="left"/>
      <w:pPr>
        <w:tabs>
          <w:tab w:val="num" w:pos="2405"/>
        </w:tabs>
        <w:ind w:left="2405" w:hanging="480"/>
      </w:pPr>
    </w:lvl>
    <w:lvl w:ilvl="5" w:tplc="0409001B" w:tentative="1">
      <w:start w:val="1"/>
      <w:numFmt w:val="lowerRoman"/>
      <w:lvlText w:val="%6."/>
      <w:lvlJc w:val="right"/>
      <w:pPr>
        <w:tabs>
          <w:tab w:val="num" w:pos="2885"/>
        </w:tabs>
        <w:ind w:left="2885" w:hanging="480"/>
      </w:pPr>
    </w:lvl>
    <w:lvl w:ilvl="6" w:tplc="0409000F" w:tentative="1">
      <w:start w:val="1"/>
      <w:numFmt w:val="decimal"/>
      <w:lvlText w:val="%7."/>
      <w:lvlJc w:val="left"/>
      <w:pPr>
        <w:tabs>
          <w:tab w:val="num" w:pos="3365"/>
        </w:tabs>
        <w:ind w:left="3365" w:hanging="480"/>
      </w:pPr>
    </w:lvl>
    <w:lvl w:ilvl="7" w:tplc="04090019" w:tentative="1">
      <w:start w:val="1"/>
      <w:numFmt w:val="ideographTraditional"/>
      <w:lvlText w:val="%8、"/>
      <w:lvlJc w:val="left"/>
      <w:pPr>
        <w:tabs>
          <w:tab w:val="num" w:pos="3845"/>
        </w:tabs>
        <w:ind w:left="3845" w:hanging="480"/>
      </w:pPr>
    </w:lvl>
    <w:lvl w:ilvl="8" w:tplc="0409001B" w:tentative="1">
      <w:start w:val="1"/>
      <w:numFmt w:val="lowerRoman"/>
      <w:lvlText w:val="%9."/>
      <w:lvlJc w:val="right"/>
      <w:pPr>
        <w:tabs>
          <w:tab w:val="num" w:pos="4325"/>
        </w:tabs>
        <w:ind w:left="4325" w:hanging="480"/>
      </w:pPr>
    </w:lvl>
  </w:abstractNum>
  <w:abstractNum w:abstractNumId="3" w15:restartNumberingAfterBreak="0">
    <w:nsid w:val="38462194"/>
    <w:multiLevelType w:val="singleLevel"/>
    <w:tmpl w:val="9FECB670"/>
    <w:lvl w:ilvl="0">
      <w:start w:val="2"/>
      <w:numFmt w:val="taiwaneseCountingThousand"/>
      <w:lvlText w:val="第%1章"/>
      <w:lvlJc w:val="left"/>
      <w:pPr>
        <w:tabs>
          <w:tab w:val="num" w:pos="1320"/>
        </w:tabs>
        <w:ind w:left="1320" w:hanging="960"/>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6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8E3"/>
    <w:rsid w:val="000159A4"/>
    <w:rsid w:val="00040FF5"/>
    <w:rsid w:val="00050D1A"/>
    <w:rsid w:val="000571F7"/>
    <w:rsid w:val="00074F39"/>
    <w:rsid w:val="00095C50"/>
    <w:rsid w:val="000B21AB"/>
    <w:rsid w:val="000D30D1"/>
    <w:rsid w:val="00136FA6"/>
    <w:rsid w:val="001418F4"/>
    <w:rsid w:val="001449C6"/>
    <w:rsid w:val="001525CA"/>
    <w:rsid w:val="00171EBE"/>
    <w:rsid w:val="00176069"/>
    <w:rsid w:val="00185470"/>
    <w:rsid w:val="001A2546"/>
    <w:rsid w:val="001B56A3"/>
    <w:rsid w:val="001D24DD"/>
    <w:rsid w:val="0020011F"/>
    <w:rsid w:val="00224DFD"/>
    <w:rsid w:val="00245AAA"/>
    <w:rsid w:val="00253FD2"/>
    <w:rsid w:val="0027633C"/>
    <w:rsid w:val="002820BA"/>
    <w:rsid w:val="002B158F"/>
    <w:rsid w:val="003145D6"/>
    <w:rsid w:val="00375362"/>
    <w:rsid w:val="003757F2"/>
    <w:rsid w:val="003B0D3B"/>
    <w:rsid w:val="003F0586"/>
    <w:rsid w:val="00414339"/>
    <w:rsid w:val="00425EA4"/>
    <w:rsid w:val="0043061D"/>
    <w:rsid w:val="0043484D"/>
    <w:rsid w:val="00436BA7"/>
    <w:rsid w:val="00450E76"/>
    <w:rsid w:val="00466668"/>
    <w:rsid w:val="00490B3A"/>
    <w:rsid w:val="004B6631"/>
    <w:rsid w:val="004C2972"/>
    <w:rsid w:val="004F0132"/>
    <w:rsid w:val="00501D60"/>
    <w:rsid w:val="00527FE8"/>
    <w:rsid w:val="005855C3"/>
    <w:rsid w:val="0059513D"/>
    <w:rsid w:val="005D0F82"/>
    <w:rsid w:val="005F71F6"/>
    <w:rsid w:val="00603CDF"/>
    <w:rsid w:val="00616A2C"/>
    <w:rsid w:val="00622DB5"/>
    <w:rsid w:val="006818E3"/>
    <w:rsid w:val="00692F04"/>
    <w:rsid w:val="006C4DDB"/>
    <w:rsid w:val="006D688C"/>
    <w:rsid w:val="006E2172"/>
    <w:rsid w:val="006E6914"/>
    <w:rsid w:val="006F20CE"/>
    <w:rsid w:val="007135BE"/>
    <w:rsid w:val="00750F0A"/>
    <w:rsid w:val="007607FF"/>
    <w:rsid w:val="00766126"/>
    <w:rsid w:val="00767FDE"/>
    <w:rsid w:val="00784EA3"/>
    <w:rsid w:val="007E094E"/>
    <w:rsid w:val="007E145F"/>
    <w:rsid w:val="007E5B32"/>
    <w:rsid w:val="0085558A"/>
    <w:rsid w:val="008600FA"/>
    <w:rsid w:val="0086600B"/>
    <w:rsid w:val="008716C6"/>
    <w:rsid w:val="00886795"/>
    <w:rsid w:val="0089254F"/>
    <w:rsid w:val="008E0312"/>
    <w:rsid w:val="008E4F3E"/>
    <w:rsid w:val="00916A92"/>
    <w:rsid w:val="00936CAE"/>
    <w:rsid w:val="009370E5"/>
    <w:rsid w:val="009422EE"/>
    <w:rsid w:val="009502D0"/>
    <w:rsid w:val="00994CE8"/>
    <w:rsid w:val="009C12D5"/>
    <w:rsid w:val="009D468C"/>
    <w:rsid w:val="009E4A5A"/>
    <w:rsid w:val="009E7CA1"/>
    <w:rsid w:val="009F56AB"/>
    <w:rsid w:val="009F5B80"/>
    <w:rsid w:val="00A06C9C"/>
    <w:rsid w:val="00A8148D"/>
    <w:rsid w:val="00A8246C"/>
    <w:rsid w:val="00AF4FFE"/>
    <w:rsid w:val="00B03020"/>
    <w:rsid w:val="00B04EF9"/>
    <w:rsid w:val="00B11DC1"/>
    <w:rsid w:val="00B2430F"/>
    <w:rsid w:val="00B25E3C"/>
    <w:rsid w:val="00B40FED"/>
    <w:rsid w:val="00B433F8"/>
    <w:rsid w:val="00B51E5E"/>
    <w:rsid w:val="00B67C3B"/>
    <w:rsid w:val="00B81228"/>
    <w:rsid w:val="00BA17EF"/>
    <w:rsid w:val="00BF5508"/>
    <w:rsid w:val="00C5021E"/>
    <w:rsid w:val="00C560CE"/>
    <w:rsid w:val="00C766B4"/>
    <w:rsid w:val="00CA17FC"/>
    <w:rsid w:val="00CA441E"/>
    <w:rsid w:val="00D04498"/>
    <w:rsid w:val="00D448C2"/>
    <w:rsid w:val="00D46C40"/>
    <w:rsid w:val="00D4707D"/>
    <w:rsid w:val="00D64580"/>
    <w:rsid w:val="00DC0412"/>
    <w:rsid w:val="00DF7A7E"/>
    <w:rsid w:val="00E23C76"/>
    <w:rsid w:val="00E5170A"/>
    <w:rsid w:val="00E541FF"/>
    <w:rsid w:val="00E6196F"/>
    <w:rsid w:val="00E71EEE"/>
    <w:rsid w:val="00E86083"/>
    <w:rsid w:val="00E93371"/>
    <w:rsid w:val="00EB6159"/>
    <w:rsid w:val="00EB6A90"/>
    <w:rsid w:val="00ED2104"/>
    <w:rsid w:val="00F017E9"/>
    <w:rsid w:val="00F021C8"/>
    <w:rsid w:val="00F43D4B"/>
    <w:rsid w:val="00F44EA0"/>
    <w:rsid w:val="00F66F65"/>
    <w:rsid w:val="00F72FBD"/>
    <w:rsid w:val="00FD1873"/>
    <w:rsid w:val="00FD30E0"/>
    <w:rsid w:val="00FE512E"/>
    <w:rsid w:val="00FF5C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261F39EF"/>
  <w15:chartTrackingRefBased/>
  <w15:docId w15:val="{2ED2F4E6-EF97-4373-8CE9-F0919C1C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F5508"/>
    <w:pPr>
      <w:tabs>
        <w:tab w:val="center" w:pos="4153"/>
        <w:tab w:val="right" w:pos="8306"/>
      </w:tabs>
      <w:snapToGrid w:val="0"/>
    </w:pPr>
    <w:rPr>
      <w:sz w:val="20"/>
    </w:rPr>
  </w:style>
  <w:style w:type="character" w:styleId="a4">
    <w:name w:val="page number"/>
    <w:basedOn w:val="a0"/>
    <w:rsid w:val="00BF5508"/>
  </w:style>
  <w:style w:type="paragraph" w:styleId="a5">
    <w:name w:val="header"/>
    <w:basedOn w:val="a"/>
    <w:rsid w:val="00692F04"/>
    <w:pPr>
      <w:tabs>
        <w:tab w:val="center" w:pos="4153"/>
        <w:tab w:val="right" w:pos="8306"/>
      </w:tabs>
      <w:snapToGrid w:val="0"/>
    </w:pPr>
    <w:rPr>
      <w:sz w:val="20"/>
    </w:rPr>
  </w:style>
  <w:style w:type="paragraph" w:styleId="a6">
    <w:name w:val="Balloon Text"/>
    <w:basedOn w:val="a"/>
    <w:link w:val="a7"/>
    <w:rsid w:val="00C560CE"/>
    <w:rPr>
      <w:rFonts w:ascii="Cambria" w:hAnsi="Cambria"/>
      <w:sz w:val="18"/>
      <w:szCs w:val="18"/>
      <w:lang w:val="x-none" w:eastAsia="x-none"/>
    </w:rPr>
  </w:style>
  <w:style w:type="character" w:customStyle="1" w:styleId="a7">
    <w:name w:val="註解方塊文字 字元"/>
    <w:link w:val="a6"/>
    <w:rsid w:val="00C560CE"/>
    <w:rPr>
      <w:rFonts w:ascii="Cambria" w:eastAsia="新細明體" w:hAnsi="Cambria" w:cs="Times New Roman"/>
      <w:kern w:val="2"/>
      <w:sz w:val="18"/>
      <w:szCs w:val="18"/>
    </w:rPr>
  </w:style>
  <w:style w:type="paragraph" w:customStyle="1" w:styleId="Default">
    <w:name w:val="Default"/>
    <w:rsid w:val="0043484D"/>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2A67C-28A6-4173-A2BE-88FDB8DF2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1944</Characters>
  <Application>Microsoft Office Word</Application>
  <DocSecurity>0</DocSecurity>
  <Lines>16</Lines>
  <Paragraphs>4</Paragraphs>
  <ScaleCrop>false</ScaleCrop>
  <Company>土壤環境科學系</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國立中興大學土環系教師聘任暨升等評審辦法</dc:title>
  <dc:subject/>
  <dc:creator>土壤環境科學系</dc:creator>
  <cp:keywords/>
  <cp:lastModifiedBy>user</cp:lastModifiedBy>
  <cp:revision>2</cp:revision>
  <cp:lastPrinted>2021-05-18T06:07:00Z</cp:lastPrinted>
  <dcterms:created xsi:type="dcterms:W3CDTF">2026-05-13T03:08:00Z</dcterms:created>
  <dcterms:modified xsi:type="dcterms:W3CDTF">2026-05-13T03:08:00Z</dcterms:modified>
</cp:coreProperties>
</file>